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602D" w14:textId="5FE357FE" w:rsidR="0067795D" w:rsidRPr="0067795D" w:rsidRDefault="0067795D" w:rsidP="00163C8C">
      <w:pPr>
        <w:rPr>
          <w:b/>
          <w:u w:val="single"/>
        </w:rPr>
      </w:pPr>
      <w:r>
        <w:rPr>
          <w:b/>
          <w:u w:val="single"/>
        </w:rPr>
        <w:t>London Council Trimester A (1) 2025</w:t>
      </w:r>
    </w:p>
    <w:p w14:paraId="5FA29D4C" w14:textId="4AF5CB4F" w:rsidR="0067795D" w:rsidRPr="0085271E" w:rsidRDefault="0067795D" w:rsidP="00163C8C">
      <w:r w:rsidRPr="00CA39E6">
        <w:rPr>
          <w:b/>
        </w:rPr>
        <w:t>Date</w:t>
      </w:r>
      <w:r>
        <w:t xml:space="preserve">: </w:t>
      </w:r>
      <w:r w:rsidRPr="0085271E">
        <w:t>Thursday 6</w:t>
      </w:r>
      <w:r w:rsidRPr="0085271E">
        <w:rPr>
          <w:vertAlign w:val="superscript"/>
        </w:rPr>
        <w:t>th</w:t>
      </w:r>
      <w:r w:rsidRPr="0085271E">
        <w:t xml:space="preserve"> November 2025</w:t>
      </w:r>
    </w:p>
    <w:p w14:paraId="7C795EDF" w14:textId="77777777" w:rsidR="0067795D" w:rsidRPr="0085271E" w:rsidRDefault="0067795D" w:rsidP="00163C8C">
      <w:r w:rsidRPr="0085271E">
        <w:rPr>
          <w:b/>
        </w:rPr>
        <w:t>Time</w:t>
      </w:r>
      <w:r w:rsidRPr="0085271E">
        <w:t xml:space="preserve">: 3pm – 5pm </w:t>
      </w:r>
    </w:p>
    <w:p w14:paraId="5739914A" w14:textId="24E65511" w:rsidR="0067795D" w:rsidRPr="002D489E" w:rsidRDefault="0067795D" w:rsidP="00163C8C">
      <w:pPr>
        <w:rPr>
          <w:rFonts w:ascii="Segoe UI" w:eastAsia="Times New Roman" w:hAnsi="Segoe UI" w:cs="Segoe UI"/>
          <w:color w:val="FF0000"/>
          <w:lang w:val="en-US"/>
        </w:rPr>
      </w:pPr>
      <w:bookmarkStart w:id="0" w:name="_Hlk211426509"/>
      <w:r w:rsidRPr="00CA39E6">
        <w:rPr>
          <w:b/>
        </w:rPr>
        <w:t>Location</w:t>
      </w:r>
      <w:r>
        <w:t xml:space="preserve">: GCU London Campus, </w:t>
      </w:r>
      <w:r w:rsidRPr="0085271E">
        <w:t>Fashion Street, Room 1.</w:t>
      </w:r>
      <w:r w:rsidR="0085271E" w:rsidRPr="0085271E">
        <w:t>2</w:t>
      </w:r>
      <w:r w:rsidRPr="0085271E">
        <w:t xml:space="preserve"> and MS Teams</w:t>
      </w:r>
      <w:r w:rsidR="009304F7" w:rsidRPr="002D489E">
        <w:rPr>
          <w:rFonts w:ascii="Segoe UI" w:eastAsia="Times New Roman" w:hAnsi="Segoe UI" w:cs="Segoe UI"/>
          <w:color w:val="FF0000"/>
          <w:lang w:val="en-US"/>
        </w:rPr>
        <w:t xml:space="preserve"> </w:t>
      </w:r>
    </w:p>
    <w:bookmarkEnd w:id="0"/>
    <w:p w14:paraId="56879C86" w14:textId="77777777" w:rsidR="0067795D" w:rsidRDefault="0067795D" w:rsidP="00163C8C">
      <w:r w:rsidRPr="00CA39E6">
        <w:rPr>
          <w:b/>
        </w:rPr>
        <w:t>Chair</w:t>
      </w:r>
      <w:r>
        <w:t>: London Officer / Ellie Neilson</w:t>
      </w:r>
    </w:p>
    <w:p w14:paraId="2B8C95F3" w14:textId="77777777" w:rsidR="0067795D" w:rsidRDefault="0067795D" w:rsidP="00163C8C">
      <w:r w:rsidRPr="00CA39E6">
        <w:rPr>
          <w:b/>
        </w:rPr>
        <w:t>Secretary</w:t>
      </w:r>
      <w:r>
        <w:t xml:space="preserve"> </w:t>
      </w:r>
      <w:r w:rsidRPr="00CA39E6">
        <w:rPr>
          <w:b/>
        </w:rPr>
        <w:t>and note</w:t>
      </w:r>
      <w:r>
        <w:t xml:space="preserve"> </w:t>
      </w:r>
      <w:r w:rsidRPr="00CA39E6">
        <w:rPr>
          <w:b/>
        </w:rPr>
        <w:t>taker</w:t>
      </w:r>
      <w:r>
        <w:t>: Ellie Neilson</w:t>
      </w:r>
    </w:p>
    <w:p w14:paraId="4B6159E0" w14:textId="13CBCE16" w:rsidR="0067795D" w:rsidRPr="009304F7" w:rsidRDefault="0067795D" w:rsidP="0067795D">
      <w:pPr>
        <w:rPr>
          <w:color w:val="000000" w:themeColor="text1"/>
        </w:rPr>
      </w:pPr>
      <w:r w:rsidRPr="00A878D4">
        <w:rPr>
          <w:b/>
        </w:rPr>
        <w:t>Attendees</w:t>
      </w:r>
      <w:r w:rsidRPr="00A878D4">
        <w:t xml:space="preserve">: </w:t>
      </w:r>
      <w:r w:rsidR="009304F7" w:rsidRPr="00A878D4">
        <w:t xml:space="preserve">Anam </w:t>
      </w:r>
      <w:r w:rsidR="009304F7">
        <w:t>Shahzadi [</w:t>
      </w:r>
      <w:r w:rsidR="009304F7" w:rsidRPr="009304F7">
        <w:rPr>
          <w:color w:val="000000" w:themeColor="text1"/>
        </w:rPr>
        <w:t xml:space="preserve">AS] </w:t>
      </w:r>
      <w:r w:rsidRPr="009304F7">
        <w:rPr>
          <w:color w:val="000000" w:themeColor="text1"/>
        </w:rPr>
        <w:t>(London Officer), Oluwatomisin Osinubi</w:t>
      </w:r>
      <w:r w:rsidRPr="009304F7">
        <w:rPr>
          <w:b/>
          <w:bCs/>
          <w:color w:val="000000" w:themeColor="text1"/>
        </w:rPr>
        <w:t xml:space="preserve"> </w:t>
      </w:r>
      <w:r w:rsidRPr="009304F7">
        <w:rPr>
          <w:color w:val="000000" w:themeColor="text1"/>
        </w:rPr>
        <w:t>[OO] (Student President), Osho Ademola [OA] (Postgraduate Research Representative), Peter Jones [PJ] (Director of London), Tim Jackson [TJ] (Head of Academic Operations),</w:t>
      </w:r>
      <w:r w:rsidR="0085038E" w:rsidRPr="009304F7">
        <w:rPr>
          <w:color w:val="000000" w:themeColor="text1"/>
        </w:rPr>
        <w:t xml:space="preserve"> Charlotte Rutter [CR] (Assistant Head of Academic Operations), George Kowalki [GK] (Academic Development Tutor), Kelli Powling [KP] (Campus Librarian),</w:t>
      </w:r>
      <w:r w:rsidRPr="009304F7">
        <w:rPr>
          <w:color w:val="000000" w:themeColor="text1"/>
        </w:rPr>
        <w:t xml:space="preserve"> </w:t>
      </w:r>
      <w:r w:rsidR="00F71E89">
        <w:rPr>
          <w:color w:val="000000" w:themeColor="text1"/>
        </w:rPr>
        <w:t>Lisa McCabe [LM] (London Wellbeing Adviser)</w:t>
      </w:r>
      <w:r w:rsidR="0079368B">
        <w:rPr>
          <w:color w:val="000000" w:themeColor="text1"/>
        </w:rPr>
        <w:t>, Ellie</w:t>
      </w:r>
      <w:r w:rsidRPr="009304F7">
        <w:rPr>
          <w:color w:val="000000" w:themeColor="text1"/>
        </w:rPr>
        <w:t xml:space="preserve"> Neilson [EN] (Academic Rep Coordinator), Alice Putter [AP] (Student Belonging Coordinator), London Class Reps (see table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4"/>
        <w:gridCol w:w="5685"/>
      </w:tblGrid>
      <w:tr w:rsidR="00C74AA7" w:rsidRPr="009304F7" w14:paraId="1BBB036D" w14:textId="77777777" w:rsidTr="009304F7">
        <w:trPr>
          <w:trHeight w:val="86"/>
        </w:trPr>
        <w:tc>
          <w:tcPr>
            <w:tcW w:w="3524" w:type="dxa"/>
          </w:tcPr>
          <w:p w14:paraId="76A7AB20" w14:textId="5A3F651A" w:rsidR="00C74AA7" w:rsidRPr="009304F7" w:rsidRDefault="009304F7" w:rsidP="00D24129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Ata Reham</w:t>
            </w:r>
          </w:p>
        </w:tc>
        <w:tc>
          <w:tcPr>
            <w:tcW w:w="5685" w:type="dxa"/>
          </w:tcPr>
          <w:p w14:paraId="195CE49C" w14:textId="4569207B" w:rsidR="00C74AA7" w:rsidRPr="009304F7" w:rsidRDefault="009304F7" w:rsidP="00D24129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International Management and Business Development</w:t>
            </w:r>
          </w:p>
        </w:tc>
      </w:tr>
      <w:tr w:rsidR="00C74AA7" w:rsidRPr="009304F7" w14:paraId="25BBB002" w14:textId="77777777" w:rsidTr="009304F7">
        <w:trPr>
          <w:trHeight w:val="217"/>
        </w:trPr>
        <w:tc>
          <w:tcPr>
            <w:tcW w:w="3524" w:type="dxa"/>
          </w:tcPr>
          <w:p w14:paraId="397A8E38" w14:textId="065E657A" w:rsidR="00C74AA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Chika Romanus</w:t>
            </w:r>
          </w:p>
        </w:tc>
        <w:tc>
          <w:tcPr>
            <w:tcW w:w="5685" w:type="dxa"/>
          </w:tcPr>
          <w:p w14:paraId="2DAECB58" w14:textId="53FC15BA" w:rsidR="00C74AA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International Management and Business Development</w:t>
            </w:r>
          </w:p>
        </w:tc>
      </w:tr>
      <w:tr w:rsidR="00C74AA7" w:rsidRPr="009304F7" w14:paraId="36057E3A" w14:textId="77777777" w:rsidTr="009304F7">
        <w:trPr>
          <w:trHeight w:val="70"/>
        </w:trPr>
        <w:tc>
          <w:tcPr>
            <w:tcW w:w="3524" w:type="dxa"/>
          </w:tcPr>
          <w:p w14:paraId="707F1C66" w14:textId="6C6C1196" w:rsidR="00C74AA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Dhana Boominathan</w:t>
            </w:r>
          </w:p>
        </w:tc>
        <w:tc>
          <w:tcPr>
            <w:tcW w:w="5685" w:type="dxa"/>
          </w:tcPr>
          <w:p w14:paraId="577170E9" w14:textId="44589A76" w:rsidR="00C74AA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MBA Luxury Brand Management</w:t>
            </w:r>
          </w:p>
        </w:tc>
      </w:tr>
      <w:tr w:rsidR="007A70BB" w:rsidRPr="009304F7" w14:paraId="17288733" w14:textId="77777777" w:rsidTr="009304F7">
        <w:trPr>
          <w:trHeight w:val="70"/>
        </w:trPr>
        <w:tc>
          <w:tcPr>
            <w:tcW w:w="3524" w:type="dxa"/>
          </w:tcPr>
          <w:p w14:paraId="01E56224" w14:textId="19437DF5" w:rsidR="007A70BB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Esther Uduebor</w:t>
            </w:r>
          </w:p>
        </w:tc>
        <w:tc>
          <w:tcPr>
            <w:tcW w:w="5685" w:type="dxa"/>
          </w:tcPr>
          <w:p w14:paraId="57F2C2D0" w14:textId="347D3F2D" w:rsidR="007A70BB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International Marketing</w:t>
            </w:r>
          </w:p>
        </w:tc>
      </w:tr>
      <w:tr w:rsidR="007A70BB" w:rsidRPr="009304F7" w14:paraId="26D8FFEA" w14:textId="77777777" w:rsidTr="009304F7">
        <w:trPr>
          <w:trHeight w:val="70"/>
        </w:trPr>
        <w:tc>
          <w:tcPr>
            <w:tcW w:w="3524" w:type="dxa"/>
          </w:tcPr>
          <w:p w14:paraId="58D6C222" w14:textId="70E168EC" w:rsidR="007A70BB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Monijesu Akinkugbe</w:t>
            </w:r>
          </w:p>
        </w:tc>
        <w:tc>
          <w:tcPr>
            <w:tcW w:w="5685" w:type="dxa"/>
          </w:tcPr>
          <w:p w14:paraId="41E26F6A" w14:textId="4CD5A1ED" w:rsidR="007A70BB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Master of Public Health</w:t>
            </w:r>
          </w:p>
        </w:tc>
      </w:tr>
      <w:tr w:rsidR="009304F7" w:rsidRPr="009304F7" w14:paraId="7E0553BE" w14:textId="77777777" w:rsidTr="009304F7">
        <w:trPr>
          <w:trHeight w:val="70"/>
        </w:trPr>
        <w:tc>
          <w:tcPr>
            <w:tcW w:w="3524" w:type="dxa"/>
          </w:tcPr>
          <w:p w14:paraId="3B889634" w14:textId="5E110B53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Nidhi Pancholi</w:t>
            </w:r>
          </w:p>
        </w:tc>
        <w:tc>
          <w:tcPr>
            <w:tcW w:w="5685" w:type="dxa"/>
          </w:tcPr>
          <w:p w14:paraId="01F70EF4" w14:textId="57A412C4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International Management and Business Development</w:t>
            </w:r>
          </w:p>
        </w:tc>
      </w:tr>
      <w:tr w:rsidR="009304F7" w:rsidRPr="009304F7" w14:paraId="3F7821B9" w14:textId="77777777" w:rsidTr="009304F7">
        <w:trPr>
          <w:trHeight w:val="70"/>
        </w:trPr>
        <w:tc>
          <w:tcPr>
            <w:tcW w:w="3524" w:type="dxa"/>
          </w:tcPr>
          <w:p w14:paraId="14854540" w14:textId="2A5C29B8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Revati Mankar</w:t>
            </w:r>
          </w:p>
        </w:tc>
        <w:tc>
          <w:tcPr>
            <w:tcW w:w="5685" w:type="dxa"/>
          </w:tcPr>
          <w:p w14:paraId="57BE6D68" w14:textId="66444B06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MBA Luxury Brand Management</w:t>
            </w:r>
          </w:p>
        </w:tc>
      </w:tr>
      <w:tr w:rsidR="009304F7" w:rsidRPr="009304F7" w14:paraId="3EB441DD" w14:textId="77777777" w:rsidTr="009304F7">
        <w:trPr>
          <w:trHeight w:val="70"/>
        </w:trPr>
        <w:tc>
          <w:tcPr>
            <w:tcW w:w="3524" w:type="dxa"/>
          </w:tcPr>
          <w:p w14:paraId="3A2B92A2" w14:textId="54411A49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Sanobar Haji Hussain</w:t>
            </w:r>
          </w:p>
        </w:tc>
        <w:tc>
          <w:tcPr>
            <w:tcW w:w="5685" w:type="dxa"/>
          </w:tcPr>
          <w:p w14:paraId="34A5261F" w14:textId="77636905" w:rsidR="009304F7" w:rsidRPr="009304F7" w:rsidRDefault="009304F7" w:rsidP="00C74AA7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International Marketing</w:t>
            </w:r>
          </w:p>
        </w:tc>
      </w:tr>
    </w:tbl>
    <w:p w14:paraId="4E0BB7DB" w14:textId="77777777" w:rsidR="00C74AA7" w:rsidRPr="00A878D4" w:rsidRDefault="00C74AA7" w:rsidP="00D24129"/>
    <w:p w14:paraId="06310C84" w14:textId="168E3AD7" w:rsidR="003A6155" w:rsidRPr="009304F7" w:rsidRDefault="00D8171C" w:rsidP="00D24129">
      <w:pPr>
        <w:rPr>
          <w:color w:val="000000" w:themeColor="text1"/>
        </w:rPr>
      </w:pPr>
      <w:r w:rsidRPr="00A878D4">
        <w:rPr>
          <w:b/>
          <w:bCs/>
        </w:rPr>
        <w:t>Apologies</w:t>
      </w:r>
      <w:r w:rsidRPr="00A878D4">
        <w:t>:</w:t>
      </w:r>
      <w:r w:rsidR="009304F7" w:rsidRPr="00A878D4">
        <w:t xml:space="preserve"> Anne </w:t>
      </w:r>
      <w:r w:rsidR="009304F7" w:rsidRPr="009304F7">
        <w:rPr>
          <w:color w:val="000000" w:themeColor="text1"/>
        </w:rPr>
        <w:t>Chapman [AC] (Head of Learning, Teaching and Quality), George Kowalki [GK] (Academic Development Tutor),</w:t>
      </w:r>
      <w:r w:rsidR="002D4998" w:rsidRPr="009304F7">
        <w:rPr>
          <w:color w:val="000000" w:themeColor="text1"/>
        </w:rPr>
        <w:t xml:space="preserve"> </w:t>
      </w:r>
      <w:r w:rsidR="003E3B5E" w:rsidRPr="009304F7">
        <w:rPr>
          <w:color w:val="000000" w:themeColor="text1"/>
        </w:rPr>
        <w:t xml:space="preserve">London Class </w:t>
      </w:r>
      <w:r w:rsidR="00D24129" w:rsidRPr="009304F7">
        <w:rPr>
          <w:color w:val="000000" w:themeColor="text1"/>
        </w:rPr>
        <w:t>Reps</w:t>
      </w:r>
      <w:r w:rsidR="0067795D" w:rsidRPr="009304F7">
        <w:rPr>
          <w:color w:val="000000" w:themeColor="text1"/>
        </w:rPr>
        <w:t xml:space="preserve"> (see table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4"/>
        <w:gridCol w:w="5685"/>
      </w:tblGrid>
      <w:tr w:rsidR="0067795D" w:rsidRPr="009304F7" w14:paraId="676CC40A" w14:textId="77777777" w:rsidTr="006F0418">
        <w:trPr>
          <w:trHeight w:val="86"/>
        </w:trPr>
        <w:tc>
          <w:tcPr>
            <w:tcW w:w="3524" w:type="dxa"/>
          </w:tcPr>
          <w:p w14:paraId="052C4031" w14:textId="0B680DE4" w:rsidR="0067795D" w:rsidRPr="009304F7" w:rsidRDefault="00B0670E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Abeera Awan</w:t>
            </w:r>
          </w:p>
        </w:tc>
        <w:tc>
          <w:tcPr>
            <w:tcW w:w="5685" w:type="dxa"/>
          </w:tcPr>
          <w:p w14:paraId="0DA754CC" w14:textId="21D10B3B" w:rsidR="0067795D" w:rsidRPr="009304F7" w:rsidRDefault="00B0670E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DBA</w:t>
            </w:r>
          </w:p>
        </w:tc>
      </w:tr>
      <w:tr w:rsidR="0067795D" w:rsidRPr="009304F7" w14:paraId="135D2C87" w14:textId="77777777" w:rsidTr="006F0418">
        <w:trPr>
          <w:trHeight w:val="217"/>
        </w:trPr>
        <w:tc>
          <w:tcPr>
            <w:tcW w:w="3524" w:type="dxa"/>
          </w:tcPr>
          <w:p w14:paraId="52A99ABC" w14:textId="335A4525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Kubra Sadeeq</w:t>
            </w:r>
          </w:p>
        </w:tc>
        <w:tc>
          <w:tcPr>
            <w:tcW w:w="5685" w:type="dxa"/>
          </w:tcPr>
          <w:p w14:paraId="4FA1F5BD" w14:textId="27AFA72D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Environmental Management</w:t>
            </w:r>
          </w:p>
        </w:tc>
      </w:tr>
      <w:tr w:rsidR="0067795D" w:rsidRPr="009304F7" w14:paraId="582B0C77" w14:textId="77777777" w:rsidTr="006F0418">
        <w:trPr>
          <w:trHeight w:val="70"/>
        </w:trPr>
        <w:tc>
          <w:tcPr>
            <w:tcW w:w="3524" w:type="dxa"/>
          </w:tcPr>
          <w:p w14:paraId="7881FADA" w14:textId="321D17B5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Noman Fazal</w:t>
            </w:r>
          </w:p>
        </w:tc>
        <w:tc>
          <w:tcPr>
            <w:tcW w:w="5685" w:type="dxa"/>
          </w:tcPr>
          <w:p w14:paraId="2D8165CC" w14:textId="6EC22C10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Environmental Management</w:t>
            </w:r>
          </w:p>
        </w:tc>
      </w:tr>
      <w:tr w:rsidR="0067795D" w:rsidRPr="009304F7" w14:paraId="2856B7BD" w14:textId="77777777" w:rsidTr="006F0418">
        <w:trPr>
          <w:trHeight w:val="70"/>
        </w:trPr>
        <w:tc>
          <w:tcPr>
            <w:tcW w:w="3524" w:type="dxa"/>
          </w:tcPr>
          <w:p w14:paraId="068A0468" w14:textId="232689C0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Olawale Onafeso</w:t>
            </w:r>
          </w:p>
        </w:tc>
        <w:tc>
          <w:tcPr>
            <w:tcW w:w="5685" w:type="dxa"/>
          </w:tcPr>
          <w:p w14:paraId="77D7AEB8" w14:textId="10898956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Computer Science</w:t>
            </w:r>
          </w:p>
        </w:tc>
      </w:tr>
      <w:tr w:rsidR="0067795D" w:rsidRPr="009304F7" w14:paraId="37F829FF" w14:textId="77777777" w:rsidTr="006F0418">
        <w:trPr>
          <w:trHeight w:val="70"/>
        </w:trPr>
        <w:tc>
          <w:tcPr>
            <w:tcW w:w="3524" w:type="dxa"/>
          </w:tcPr>
          <w:p w14:paraId="21D3A0E8" w14:textId="5D44049A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Sandesh Maruti Mankar</w:t>
            </w:r>
          </w:p>
        </w:tc>
        <w:tc>
          <w:tcPr>
            <w:tcW w:w="5685" w:type="dxa"/>
          </w:tcPr>
          <w:p w14:paraId="4ED0B68D" w14:textId="676B5089" w:rsidR="0067795D" w:rsidRPr="009304F7" w:rsidRDefault="009304F7" w:rsidP="00163C8C">
            <w:pPr>
              <w:rPr>
                <w:color w:val="000000" w:themeColor="text1"/>
              </w:rPr>
            </w:pPr>
            <w:r w:rsidRPr="009304F7">
              <w:rPr>
                <w:color w:val="000000" w:themeColor="text1"/>
              </w:rPr>
              <w:t>MSc Insurance and Sustainable Risk Management</w:t>
            </w:r>
          </w:p>
        </w:tc>
      </w:tr>
    </w:tbl>
    <w:p w14:paraId="7A3BEA50" w14:textId="7D8B550E" w:rsidR="000276B9" w:rsidRPr="00F07A1A" w:rsidRDefault="00F07A1A" w:rsidP="003D76CC">
      <w:pPr>
        <w:rPr>
          <w:b/>
        </w:rPr>
      </w:pPr>
      <w:r w:rsidRPr="00F07A1A">
        <w:rPr>
          <w:b/>
        </w:rPr>
        <w:lastRenderedPageBreak/>
        <w:t>Agenda:</w:t>
      </w:r>
    </w:p>
    <w:tbl>
      <w:tblPr>
        <w:tblStyle w:val="TableGrid"/>
        <w:tblW w:w="13935" w:type="dxa"/>
        <w:tblLook w:val="04A0" w:firstRow="1" w:lastRow="0" w:firstColumn="1" w:lastColumn="0" w:noHBand="0" w:noVBand="1"/>
      </w:tblPr>
      <w:tblGrid>
        <w:gridCol w:w="2553"/>
        <w:gridCol w:w="7472"/>
        <w:gridCol w:w="3910"/>
      </w:tblGrid>
      <w:tr w:rsidR="0067795D" w:rsidRPr="009F0723" w14:paraId="291CD7F6" w14:textId="77777777" w:rsidTr="0067795D">
        <w:trPr>
          <w:trHeight w:val="342"/>
        </w:trPr>
        <w:tc>
          <w:tcPr>
            <w:tcW w:w="2553" w:type="dxa"/>
            <w:shd w:val="clear" w:color="auto" w:fill="D9D9D9" w:themeFill="background1" w:themeFillShade="D9"/>
          </w:tcPr>
          <w:p w14:paraId="6BCA0F00" w14:textId="77777777" w:rsidR="0067795D" w:rsidRPr="009F0723" w:rsidRDefault="0067795D" w:rsidP="00163C8C">
            <w:pPr>
              <w:rPr>
                <w:b/>
              </w:rPr>
            </w:pPr>
            <w:r w:rsidRPr="009F0723">
              <w:rPr>
                <w:b/>
              </w:rPr>
              <w:t>Number</w:t>
            </w:r>
          </w:p>
        </w:tc>
        <w:tc>
          <w:tcPr>
            <w:tcW w:w="7472" w:type="dxa"/>
            <w:shd w:val="clear" w:color="auto" w:fill="D9D9D9" w:themeFill="background1" w:themeFillShade="D9"/>
          </w:tcPr>
          <w:p w14:paraId="41AE61E5" w14:textId="77777777" w:rsidR="0067795D" w:rsidRPr="009F0723" w:rsidRDefault="0067795D" w:rsidP="00163C8C">
            <w:pPr>
              <w:rPr>
                <w:b/>
              </w:rPr>
            </w:pPr>
            <w:r w:rsidRPr="009F0723">
              <w:rPr>
                <w:b/>
              </w:rPr>
              <w:t>Item</w:t>
            </w:r>
          </w:p>
        </w:tc>
        <w:tc>
          <w:tcPr>
            <w:tcW w:w="3910" w:type="dxa"/>
            <w:shd w:val="clear" w:color="auto" w:fill="D9D9D9" w:themeFill="background1" w:themeFillShade="D9"/>
          </w:tcPr>
          <w:p w14:paraId="59EE616F" w14:textId="77777777" w:rsidR="0067795D" w:rsidRPr="009F0723" w:rsidRDefault="0067795D" w:rsidP="00163C8C">
            <w:pPr>
              <w:rPr>
                <w:b/>
              </w:rPr>
            </w:pPr>
            <w:r w:rsidRPr="009F0723">
              <w:rPr>
                <w:b/>
              </w:rPr>
              <w:t>Lead</w:t>
            </w:r>
          </w:p>
        </w:tc>
      </w:tr>
      <w:tr w:rsidR="0067795D" w14:paraId="0DC124A6" w14:textId="77777777" w:rsidTr="0067795D">
        <w:trPr>
          <w:trHeight w:val="342"/>
        </w:trPr>
        <w:tc>
          <w:tcPr>
            <w:tcW w:w="2553" w:type="dxa"/>
          </w:tcPr>
          <w:p w14:paraId="5295BCC7" w14:textId="77777777" w:rsidR="0067795D" w:rsidRDefault="0067795D" w:rsidP="00163C8C">
            <w:r>
              <w:t>1</w:t>
            </w:r>
          </w:p>
        </w:tc>
        <w:tc>
          <w:tcPr>
            <w:tcW w:w="7472" w:type="dxa"/>
          </w:tcPr>
          <w:p w14:paraId="5577F1E9" w14:textId="77777777" w:rsidR="0067795D" w:rsidRDefault="0067795D" w:rsidP="00163C8C">
            <w:r>
              <w:t xml:space="preserve">Previous minutes and actions </w:t>
            </w:r>
          </w:p>
        </w:tc>
        <w:tc>
          <w:tcPr>
            <w:tcW w:w="3910" w:type="dxa"/>
          </w:tcPr>
          <w:p w14:paraId="75886CC1" w14:textId="77777777" w:rsidR="0067795D" w:rsidRDefault="0067795D" w:rsidP="00163C8C">
            <w:r>
              <w:t>EN</w:t>
            </w:r>
          </w:p>
        </w:tc>
      </w:tr>
      <w:tr w:rsidR="0067795D" w14:paraId="1EAE3727" w14:textId="77777777" w:rsidTr="0067795D">
        <w:trPr>
          <w:trHeight w:val="342"/>
        </w:trPr>
        <w:tc>
          <w:tcPr>
            <w:tcW w:w="2553" w:type="dxa"/>
          </w:tcPr>
          <w:p w14:paraId="45A7A396" w14:textId="77777777" w:rsidR="0067795D" w:rsidRDefault="0067795D" w:rsidP="00163C8C">
            <w:r>
              <w:t>2</w:t>
            </w:r>
          </w:p>
        </w:tc>
        <w:tc>
          <w:tcPr>
            <w:tcW w:w="7472" w:type="dxa"/>
          </w:tcPr>
          <w:p w14:paraId="4B3B7C92" w14:textId="77777777" w:rsidR="0067795D" w:rsidRDefault="0067795D" w:rsidP="00163C8C">
            <w:r>
              <w:t>Update from London Officer</w:t>
            </w:r>
          </w:p>
        </w:tc>
        <w:tc>
          <w:tcPr>
            <w:tcW w:w="3910" w:type="dxa"/>
          </w:tcPr>
          <w:p w14:paraId="4426C707" w14:textId="77777777" w:rsidR="0067795D" w:rsidRDefault="0067795D" w:rsidP="00163C8C">
            <w:r>
              <w:t>London Officer</w:t>
            </w:r>
          </w:p>
        </w:tc>
      </w:tr>
      <w:tr w:rsidR="0067795D" w14:paraId="4E09D531" w14:textId="77777777" w:rsidTr="0067795D">
        <w:trPr>
          <w:trHeight w:val="356"/>
        </w:trPr>
        <w:tc>
          <w:tcPr>
            <w:tcW w:w="2553" w:type="dxa"/>
          </w:tcPr>
          <w:p w14:paraId="1C86A451" w14:textId="77777777" w:rsidR="0067795D" w:rsidRDefault="0067795D" w:rsidP="00163C8C">
            <w:r>
              <w:t>3</w:t>
            </w:r>
          </w:p>
        </w:tc>
        <w:tc>
          <w:tcPr>
            <w:tcW w:w="7472" w:type="dxa"/>
          </w:tcPr>
          <w:p w14:paraId="745A8666" w14:textId="77777777" w:rsidR="0067795D" w:rsidRDefault="0067795D" w:rsidP="00163C8C">
            <w:r>
              <w:t xml:space="preserve">Update from Student President </w:t>
            </w:r>
          </w:p>
        </w:tc>
        <w:tc>
          <w:tcPr>
            <w:tcW w:w="3910" w:type="dxa"/>
          </w:tcPr>
          <w:p w14:paraId="4FE2E220" w14:textId="77777777" w:rsidR="0067795D" w:rsidRDefault="0067795D" w:rsidP="00163C8C">
            <w:r>
              <w:t>OO</w:t>
            </w:r>
          </w:p>
        </w:tc>
      </w:tr>
      <w:tr w:rsidR="0067795D" w14:paraId="16E678DD" w14:textId="77777777" w:rsidTr="0067795D">
        <w:trPr>
          <w:trHeight w:val="342"/>
        </w:trPr>
        <w:tc>
          <w:tcPr>
            <w:tcW w:w="2553" w:type="dxa"/>
          </w:tcPr>
          <w:p w14:paraId="6A44A465" w14:textId="77777777" w:rsidR="0067795D" w:rsidRDefault="0067795D" w:rsidP="00163C8C">
            <w:r>
              <w:t>4</w:t>
            </w:r>
          </w:p>
        </w:tc>
        <w:tc>
          <w:tcPr>
            <w:tcW w:w="7472" w:type="dxa"/>
          </w:tcPr>
          <w:p w14:paraId="6663B099" w14:textId="77777777" w:rsidR="0067795D" w:rsidRDefault="0067795D" w:rsidP="00163C8C">
            <w:r>
              <w:t>Update from Research Representative</w:t>
            </w:r>
          </w:p>
        </w:tc>
        <w:tc>
          <w:tcPr>
            <w:tcW w:w="3910" w:type="dxa"/>
          </w:tcPr>
          <w:p w14:paraId="197ACBBB" w14:textId="6CB7019A" w:rsidR="0067795D" w:rsidRDefault="0067795D" w:rsidP="00163C8C">
            <w:r>
              <w:t>OA</w:t>
            </w:r>
          </w:p>
        </w:tc>
      </w:tr>
      <w:tr w:rsidR="0067795D" w14:paraId="4E53E7C9" w14:textId="77777777" w:rsidTr="0067795D">
        <w:trPr>
          <w:trHeight w:val="342"/>
        </w:trPr>
        <w:tc>
          <w:tcPr>
            <w:tcW w:w="2553" w:type="dxa"/>
          </w:tcPr>
          <w:p w14:paraId="22B7650B" w14:textId="77777777" w:rsidR="0067795D" w:rsidRDefault="0067795D" w:rsidP="00163C8C">
            <w:r>
              <w:t>5</w:t>
            </w:r>
          </w:p>
        </w:tc>
        <w:tc>
          <w:tcPr>
            <w:tcW w:w="7472" w:type="dxa"/>
          </w:tcPr>
          <w:p w14:paraId="70AC17A8" w14:textId="77777777" w:rsidR="0067795D" w:rsidRDefault="0067795D" w:rsidP="00163C8C">
            <w:r>
              <w:t>Update from Director of London</w:t>
            </w:r>
          </w:p>
        </w:tc>
        <w:tc>
          <w:tcPr>
            <w:tcW w:w="3910" w:type="dxa"/>
          </w:tcPr>
          <w:p w14:paraId="15147EDF" w14:textId="77777777" w:rsidR="0067795D" w:rsidRDefault="0067795D" w:rsidP="00163C8C">
            <w:r>
              <w:t>PJ</w:t>
            </w:r>
          </w:p>
        </w:tc>
      </w:tr>
      <w:tr w:rsidR="00CE505D" w14:paraId="679D52EE" w14:textId="77777777" w:rsidTr="0067795D">
        <w:trPr>
          <w:trHeight w:val="342"/>
        </w:trPr>
        <w:tc>
          <w:tcPr>
            <w:tcW w:w="2553" w:type="dxa"/>
          </w:tcPr>
          <w:p w14:paraId="0D21F003" w14:textId="19836D19" w:rsidR="00CE505D" w:rsidRDefault="00CE505D" w:rsidP="00163C8C">
            <w:r>
              <w:t>6</w:t>
            </w:r>
          </w:p>
        </w:tc>
        <w:tc>
          <w:tcPr>
            <w:tcW w:w="7472" w:type="dxa"/>
          </w:tcPr>
          <w:p w14:paraId="6A014807" w14:textId="4F0F7FE5" w:rsidR="00CE505D" w:rsidRDefault="00CE505D" w:rsidP="00163C8C">
            <w:r>
              <w:t>Update from London Learning Development Centre</w:t>
            </w:r>
          </w:p>
        </w:tc>
        <w:tc>
          <w:tcPr>
            <w:tcW w:w="3910" w:type="dxa"/>
          </w:tcPr>
          <w:p w14:paraId="4E352370" w14:textId="5C641299" w:rsidR="00CE505D" w:rsidRDefault="00CE505D" w:rsidP="00163C8C">
            <w:r>
              <w:t>GK/KP</w:t>
            </w:r>
          </w:p>
        </w:tc>
      </w:tr>
      <w:tr w:rsidR="0067795D" w14:paraId="5F872CCB" w14:textId="77777777" w:rsidTr="0067795D">
        <w:trPr>
          <w:trHeight w:val="342"/>
        </w:trPr>
        <w:tc>
          <w:tcPr>
            <w:tcW w:w="2553" w:type="dxa"/>
          </w:tcPr>
          <w:p w14:paraId="03EFDB65" w14:textId="463AE165" w:rsidR="0067795D" w:rsidRDefault="00CE505D" w:rsidP="00163C8C">
            <w:r>
              <w:t>7</w:t>
            </w:r>
          </w:p>
        </w:tc>
        <w:tc>
          <w:tcPr>
            <w:tcW w:w="7472" w:type="dxa"/>
          </w:tcPr>
          <w:p w14:paraId="23C06F36" w14:textId="77777777" w:rsidR="0067795D" w:rsidRDefault="0067795D" w:rsidP="00163C8C">
            <w:r>
              <w:t xml:space="preserve">Student feedback </w:t>
            </w:r>
          </w:p>
          <w:p w14:paraId="287722F7" w14:textId="5364D89A" w:rsidR="0067795D" w:rsidRDefault="00CE505D" w:rsidP="0067795D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67795D">
              <w:t>.1 learning resources &amp; facilities</w:t>
            </w:r>
          </w:p>
          <w:p w14:paraId="7D8527FB" w14:textId="62AF7A51" w:rsidR="0067795D" w:rsidRDefault="00CE505D" w:rsidP="0067795D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67795D">
              <w:t>.2 assessment &amp; feedback</w:t>
            </w:r>
          </w:p>
          <w:p w14:paraId="785BC89C" w14:textId="7F0257DB" w:rsidR="0067795D" w:rsidRDefault="00CE505D" w:rsidP="0067795D">
            <w:pPr>
              <w:pStyle w:val="ListParagraph"/>
              <w:numPr>
                <w:ilvl w:val="0"/>
                <w:numId w:val="1"/>
              </w:numPr>
            </w:pPr>
            <w:r>
              <w:t>7.</w:t>
            </w:r>
            <w:r w:rsidR="0067795D">
              <w:t>3 academic support &amp; guidance</w:t>
            </w:r>
          </w:p>
          <w:p w14:paraId="742BEF65" w14:textId="20F8086B" w:rsidR="0067795D" w:rsidRDefault="00CE505D" w:rsidP="0067795D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67795D">
              <w:t>.4 campus, community, and belonging</w:t>
            </w:r>
          </w:p>
          <w:p w14:paraId="548BF717" w14:textId="3354C245" w:rsidR="0067795D" w:rsidRDefault="00CE505D" w:rsidP="0067795D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67795D">
              <w:t>.5 any other business</w:t>
            </w:r>
          </w:p>
        </w:tc>
        <w:tc>
          <w:tcPr>
            <w:tcW w:w="3910" w:type="dxa"/>
          </w:tcPr>
          <w:p w14:paraId="189321DF" w14:textId="77777777" w:rsidR="0067795D" w:rsidRDefault="0067795D" w:rsidP="00163C8C">
            <w:r>
              <w:t>London Officer/EN/Class Reps</w:t>
            </w:r>
          </w:p>
        </w:tc>
      </w:tr>
      <w:tr w:rsidR="0067795D" w14:paraId="45DC931D" w14:textId="77777777" w:rsidTr="0067795D">
        <w:trPr>
          <w:trHeight w:val="332"/>
        </w:trPr>
        <w:tc>
          <w:tcPr>
            <w:tcW w:w="2553" w:type="dxa"/>
          </w:tcPr>
          <w:p w14:paraId="5FCE5E35" w14:textId="7D95BD3E" w:rsidR="0067795D" w:rsidRDefault="00CE505D" w:rsidP="00163C8C">
            <w:r>
              <w:t>8</w:t>
            </w:r>
          </w:p>
        </w:tc>
        <w:tc>
          <w:tcPr>
            <w:tcW w:w="7472" w:type="dxa"/>
          </w:tcPr>
          <w:p w14:paraId="3F2DCBE2" w14:textId="6EA42CE6" w:rsidR="0067795D" w:rsidRDefault="0067795D" w:rsidP="00163C8C">
            <w:r>
              <w:t>AOB</w:t>
            </w:r>
          </w:p>
        </w:tc>
        <w:tc>
          <w:tcPr>
            <w:tcW w:w="3910" w:type="dxa"/>
          </w:tcPr>
          <w:p w14:paraId="5AF360FC" w14:textId="3AFC28C3" w:rsidR="0067795D" w:rsidRDefault="0067795D" w:rsidP="00163C8C">
            <w:r>
              <w:t>London Officer/EN</w:t>
            </w:r>
          </w:p>
        </w:tc>
      </w:tr>
      <w:tr w:rsidR="0067795D" w:rsidRPr="003F0987" w14:paraId="07DD7A89" w14:textId="77777777" w:rsidTr="0067795D">
        <w:trPr>
          <w:trHeight w:val="342"/>
        </w:trPr>
        <w:tc>
          <w:tcPr>
            <w:tcW w:w="2553" w:type="dxa"/>
          </w:tcPr>
          <w:p w14:paraId="3A04AB22" w14:textId="5D42AEC7" w:rsidR="0067795D" w:rsidRPr="00CE505D" w:rsidRDefault="00CE505D" w:rsidP="00163C8C">
            <w:r w:rsidRPr="00CE505D">
              <w:t>9</w:t>
            </w:r>
          </w:p>
        </w:tc>
        <w:tc>
          <w:tcPr>
            <w:tcW w:w="7472" w:type="dxa"/>
          </w:tcPr>
          <w:p w14:paraId="60260AE5" w14:textId="77777777" w:rsidR="0067795D" w:rsidRPr="003F0987" w:rsidRDefault="0067795D" w:rsidP="00163C8C">
            <w:r w:rsidRPr="003F0987">
              <w:t>Student Consultation: Personal Tutoring</w:t>
            </w:r>
          </w:p>
        </w:tc>
        <w:tc>
          <w:tcPr>
            <w:tcW w:w="3910" w:type="dxa"/>
          </w:tcPr>
          <w:p w14:paraId="2E7CE156" w14:textId="77777777" w:rsidR="0067795D" w:rsidRPr="003F0987" w:rsidRDefault="0067795D" w:rsidP="00163C8C">
            <w:r w:rsidRPr="003F0987">
              <w:t>AC</w:t>
            </w:r>
          </w:p>
        </w:tc>
      </w:tr>
      <w:tr w:rsidR="0067795D" w14:paraId="1528790F" w14:textId="77777777" w:rsidTr="0067795D">
        <w:trPr>
          <w:trHeight w:val="342"/>
        </w:trPr>
        <w:tc>
          <w:tcPr>
            <w:tcW w:w="2553" w:type="dxa"/>
          </w:tcPr>
          <w:p w14:paraId="56B28886" w14:textId="265C7130" w:rsidR="0067795D" w:rsidRPr="00CE505D" w:rsidRDefault="00CE505D" w:rsidP="00163C8C">
            <w:r w:rsidRPr="00CE505D">
              <w:t>10</w:t>
            </w:r>
          </w:p>
        </w:tc>
        <w:tc>
          <w:tcPr>
            <w:tcW w:w="7472" w:type="dxa"/>
          </w:tcPr>
          <w:p w14:paraId="1A2C63B5" w14:textId="77777777" w:rsidR="0067795D" w:rsidRDefault="0067795D" w:rsidP="00163C8C">
            <w:r>
              <w:t xml:space="preserve">Meeting concluded </w:t>
            </w:r>
          </w:p>
        </w:tc>
        <w:tc>
          <w:tcPr>
            <w:tcW w:w="3910" w:type="dxa"/>
          </w:tcPr>
          <w:p w14:paraId="33F9E73A" w14:textId="77777777" w:rsidR="0067795D" w:rsidRDefault="0067795D" w:rsidP="00163C8C">
            <w:r>
              <w:t>EN</w:t>
            </w:r>
          </w:p>
        </w:tc>
      </w:tr>
    </w:tbl>
    <w:p w14:paraId="031802BE" w14:textId="77777777" w:rsidR="00461636" w:rsidRDefault="00461636">
      <w:pPr>
        <w:rPr>
          <w:u w:val="single"/>
        </w:rPr>
      </w:pPr>
    </w:p>
    <w:p w14:paraId="4B2DE7B3" w14:textId="77777777" w:rsidR="003D76CC" w:rsidRPr="00A878D4" w:rsidRDefault="003D76CC">
      <w:pPr>
        <w:rPr>
          <w:u w:val="single"/>
        </w:rPr>
      </w:pPr>
      <w:r w:rsidRPr="00A878D4">
        <w:rPr>
          <w:u w:val="single"/>
        </w:rPr>
        <w:t>1. P</w:t>
      </w:r>
      <w:r w:rsidR="00D74704" w:rsidRPr="00A878D4">
        <w:rPr>
          <w:u w:val="single"/>
        </w:rPr>
        <w:t>revious minutes and actions [EN]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6824"/>
        <w:gridCol w:w="6015"/>
      </w:tblGrid>
      <w:tr w:rsidR="00F25E83" w14:paraId="65793891" w14:textId="77777777" w:rsidTr="0067795D">
        <w:trPr>
          <w:trHeight w:val="325"/>
        </w:trPr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7D944130" w14:textId="77777777" w:rsidR="00F25E83" w:rsidRPr="00F03170" w:rsidRDefault="00F25E83" w:rsidP="00A75EB6">
            <w:r>
              <w:t>Item no.</w:t>
            </w:r>
          </w:p>
        </w:tc>
        <w:tc>
          <w:tcPr>
            <w:tcW w:w="6824" w:type="dxa"/>
            <w:shd w:val="clear" w:color="auto" w:fill="D9D9D9" w:themeFill="background1" w:themeFillShade="D9"/>
            <w:vAlign w:val="center"/>
          </w:tcPr>
          <w:p w14:paraId="3B95C2F4" w14:textId="77777777" w:rsidR="00F25E83" w:rsidRPr="00F03170" w:rsidRDefault="00F25E83" w:rsidP="00A75EB6">
            <w:r>
              <w:t>Action</w:t>
            </w:r>
          </w:p>
        </w:tc>
        <w:tc>
          <w:tcPr>
            <w:tcW w:w="6015" w:type="dxa"/>
            <w:shd w:val="clear" w:color="auto" w:fill="D9D9D9" w:themeFill="background1" w:themeFillShade="D9"/>
            <w:vAlign w:val="center"/>
          </w:tcPr>
          <w:p w14:paraId="7B64CF7F" w14:textId="63956A3A" w:rsidR="00F25E83" w:rsidRPr="00F03170" w:rsidRDefault="00F25E83" w:rsidP="00A75EB6">
            <w:r>
              <w:t>Update</w:t>
            </w:r>
          </w:p>
        </w:tc>
      </w:tr>
      <w:tr w:rsidR="0067795D" w14:paraId="0EED0139" w14:textId="77777777" w:rsidTr="0067795D">
        <w:trPr>
          <w:trHeight w:val="325"/>
        </w:trPr>
        <w:tc>
          <w:tcPr>
            <w:tcW w:w="1109" w:type="dxa"/>
            <w:vAlign w:val="center"/>
          </w:tcPr>
          <w:p w14:paraId="767BEF36" w14:textId="472D41F2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0B94D0F9" w14:textId="2E47CBC3" w:rsidR="0067795D" w:rsidRPr="0067795D" w:rsidRDefault="0067795D" w:rsidP="0067795D">
            <w:r w:rsidRPr="0067795D">
              <w:t>EN to ask SA Student Voice Team Leader about rep recognition programme.</w:t>
            </w:r>
          </w:p>
        </w:tc>
        <w:tc>
          <w:tcPr>
            <w:tcW w:w="6015" w:type="dxa"/>
            <w:vAlign w:val="center"/>
          </w:tcPr>
          <w:p w14:paraId="672198BA" w14:textId="5658E158" w:rsidR="0067795D" w:rsidRPr="0067795D" w:rsidRDefault="0067795D" w:rsidP="0067795D">
            <w:r w:rsidRPr="0067795D">
              <w:t>Ongoing.</w:t>
            </w:r>
          </w:p>
        </w:tc>
      </w:tr>
      <w:tr w:rsidR="0067795D" w14:paraId="55182747" w14:textId="77777777" w:rsidTr="0067795D">
        <w:trPr>
          <w:trHeight w:val="325"/>
        </w:trPr>
        <w:tc>
          <w:tcPr>
            <w:tcW w:w="1109" w:type="dxa"/>
          </w:tcPr>
          <w:p w14:paraId="35549F88" w14:textId="04759098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0A78E440" w14:textId="2D38C766" w:rsidR="0067795D" w:rsidRPr="0067795D" w:rsidRDefault="0067795D" w:rsidP="0067795D">
            <w:r w:rsidRPr="0067795D">
              <w:t>EN to forward Find My Rep link to university staff to give to Programme Leaders.</w:t>
            </w:r>
          </w:p>
        </w:tc>
        <w:tc>
          <w:tcPr>
            <w:tcW w:w="6015" w:type="dxa"/>
            <w:vAlign w:val="center"/>
          </w:tcPr>
          <w:p w14:paraId="5AD9156F" w14:textId="16A6AA95" w:rsidR="0067795D" w:rsidRPr="0067795D" w:rsidRDefault="0067795D" w:rsidP="0067795D">
            <w:r w:rsidRPr="0067795D">
              <w:t>EN to forward link. Being set up for this year.</w:t>
            </w:r>
          </w:p>
        </w:tc>
      </w:tr>
      <w:tr w:rsidR="0067795D" w14:paraId="75D196CC" w14:textId="77777777" w:rsidTr="0067795D">
        <w:trPr>
          <w:trHeight w:val="325"/>
        </w:trPr>
        <w:tc>
          <w:tcPr>
            <w:tcW w:w="1109" w:type="dxa"/>
          </w:tcPr>
          <w:p w14:paraId="1AA7B479" w14:textId="05C4E972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2EC34C17" w14:textId="6E3C783A" w:rsidR="0067795D" w:rsidRPr="0067795D" w:rsidRDefault="0067795D" w:rsidP="0067795D">
            <w:r w:rsidRPr="0067795D">
              <w:t>IAM to send EN details of Tri A students who are taking resits in Tri B.</w:t>
            </w:r>
          </w:p>
        </w:tc>
        <w:tc>
          <w:tcPr>
            <w:tcW w:w="6015" w:type="dxa"/>
            <w:vAlign w:val="center"/>
          </w:tcPr>
          <w:p w14:paraId="154AE8CC" w14:textId="765455F3" w:rsidR="0067795D" w:rsidRPr="0067795D" w:rsidRDefault="00302F19" w:rsidP="0067795D">
            <w:r>
              <w:t>Completed.</w:t>
            </w:r>
          </w:p>
        </w:tc>
      </w:tr>
      <w:tr w:rsidR="0067795D" w14:paraId="4BAE246F" w14:textId="77777777" w:rsidTr="0067795D">
        <w:trPr>
          <w:trHeight w:val="325"/>
        </w:trPr>
        <w:tc>
          <w:tcPr>
            <w:tcW w:w="1109" w:type="dxa"/>
          </w:tcPr>
          <w:p w14:paraId="04931543" w14:textId="63793DCD" w:rsidR="0067795D" w:rsidRPr="0067795D" w:rsidRDefault="0067795D" w:rsidP="0067795D">
            <w:r w:rsidRPr="0067795D">
              <w:lastRenderedPageBreak/>
              <w:t>1 (030425)</w:t>
            </w:r>
          </w:p>
        </w:tc>
        <w:tc>
          <w:tcPr>
            <w:tcW w:w="6824" w:type="dxa"/>
            <w:vAlign w:val="center"/>
          </w:tcPr>
          <w:p w14:paraId="19A35647" w14:textId="3D44BD09" w:rsidR="0067795D" w:rsidRPr="0067795D" w:rsidRDefault="0067795D" w:rsidP="0067795D">
            <w:r w:rsidRPr="0067795D">
              <w:t>PJ and TJ to look into consistent resit support.</w:t>
            </w:r>
          </w:p>
        </w:tc>
        <w:tc>
          <w:tcPr>
            <w:tcW w:w="6015" w:type="dxa"/>
            <w:vAlign w:val="center"/>
          </w:tcPr>
          <w:p w14:paraId="6764C3D3" w14:textId="529A8C65" w:rsidR="0067795D" w:rsidRPr="001538D2" w:rsidRDefault="00302F19" w:rsidP="0067795D">
            <w:r w:rsidRPr="001538D2">
              <w:t xml:space="preserve">TJ noted </w:t>
            </w:r>
            <w:r w:rsidR="001538D2" w:rsidRPr="001538D2">
              <w:t>failing an assignment is rarely the quality of</w:t>
            </w:r>
            <w:r w:rsidRPr="001538D2">
              <w:t xml:space="preserve"> the content,</w:t>
            </w:r>
            <w:r w:rsidR="001538D2" w:rsidRPr="001538D2">
              <w:t xml:space="preserve"> and support is about helping students not make the same mistake again</w:t>
            </w:r>
            <w:r w:rsidRPr="001538D2">
              <w:t xml:space="preserve">. Resists can still </w:t>
            </w:r>
            <w:r w:rsidR="001538D2" w:rsidRPr="001538D2">
              <w:t>result in gaining a Masters level degree.</w:t>
            </w:r>
          </w:p>
          <w:p w14:paraId="2D0D165D" w14:textId="440BF53E" w:rsidR="00302F19" w:rsidRPr="001538D2" w:rsidRDefault="00302F19" w:rsidP="0067795D">
            <w:r w:rsidRPr="001538D2">
              <w:t xml:space="preserve">Rep </w:t>
            </w:r>
            <w:r w:rsidR="001538D2" w:rsidRPr="001538D2">
              <w:t>asked about</w:t>
            </w:r>
            <w:r w:rsidRPr="001538D2">
              <w:t xml:space="preserve"> two failed resits, TJ noted extraordinary third attempt, extenuating third attempt.</w:t>
            </w:r>
          </w:p>
          <w:p w14:paraId="6025E0AC" w14:textId="77777777" w:rsidR="00302F19" w:rsidRDefault="00302F19" w:rsidP="0067795D">
            <w:pPr>
              <w:rPr>
                <w:color w:val="FF0000"/>
              </w:rPr>
            </w:pPr>
            <w:r w:rsidRPr="001538D2">
              <w:t>AS noted that there were mismatching marks</w:t>
            </w:r>
            <w:r w:rsidR="001538D2" w:rsidRPr="001538D2">
              <w:t xml:space="preserve"> on students and staff portal. </w:t>
            </w:r>
            <w:r w:rsidR="001538D2" w:rsidRPr="00833973">
              <w:rPr>
                <w:color w:val="C00000"/>
              </w:rPr>
              <w:t>AS to send mismatching marks issue to EN.</w:t>
            </w:r>
          </w:p>
          <w:p w14:paraId="5611CA3E" w14:textId="77777777" w:rsidR="00FC38AB" w:rsidRDefault="00FC38AB" w:rsidP="0067795D">
            <w:r w:rsidRPr="00FC38AB">
              <w:t>PJ noted support staff contacted students saying they could still submit a resit after they had missed them thinking they weren’t eligible.</w:t>
            </w:r>
          </w:p>
          <w:p w14:paraId="2A319858" w14:textId="0CD46078" w:rsidR="00FC38AB" w:rsidRPr="0067795D" w:rsidRDefault="00FC38AB" w:rsidP="0067795D">
            <w:r>
              <w:t>TJ noted university assessment regulations are complex so if students are unsure, they can go to their programme coordinator, Student Help email, or student life desk who can signpost.</w:t>
            </w:r>
          </w:p>
        </w:tc>
      </w:tr>
      <w:tr w:rsidR="0067795D" w14:paraId="692B68EB" w14:textId="77777777" w:rsidTr="0067795D">
        <w:trPr>
          <w:trHeight w:val="325"/>
        </w:trPr>
        <w:tc>
          <w:tcPr>
            <w:tcW w:w="1109" w:type="dxa"/>
          </w:tcPr>
          <w:p w14:paraId="72B8A690" w14:textId="6819322B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30DAE643" w14:textId="29A698D4" w:rsidR="0067795D" w:rsidRPr="0067795D" w:rsidRDefault="0067795D" w:rsidP="0067795D">
            <w:r w:rsidRPr="0067795D">
              <w:t>IAM and reps to raise programme specific issues to programme leaders.</w:t>
            </w:r>
          </w:p>
        </w:tc>
        <w:tc>
          <w:tcPr>
            <w:tcW w:w="6015" w:type="dxa"/>
            <w:vAlign w:val="center"/>
          </w:tcPr>
          <w:p w14:paraId="58C06D3B" w14:textId="10B35B29" w:rsidR="0067795D" w:rsidRPr="0067795D" w:rsidRDefault="0067795D" w:rsidP="0067795D">
            <w:r w:rsidRPr="0067795D">
              <w:t>Completed.</w:t>
            </w:r>
          </w:p>
        </w:tc>
      </w:tr>
      <w:tr w:rsidR="0067795D" w14:paraId="7A4631C3" w14:textId="77777777" w:rsidTr="0067795D">
        <w:trPr>
          <w:trHeight w:val="325"/>
        </w:trPr>
        <w:tc>
          <w:tcPr>
            <w:tcW w:w="1109" w:type="dxa"/>
          </w:tcPr>
          <w:p w14:paraId="4164DC35" w14:textId="311C20EB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5560B91D" w14:textId="1F2796B0" w:rsidR="0067795D" w:rsidRPr="0067795D" w:rsidRDefault="0067795D" w:rsidP="0067795D">
            <w:r w:rsidRPr="0067795D">
              <w:t>TJ to ask programme leaders to respond to issues being raised by IAM and reps.</w:t>
            </w:r>
          </w:p>
        </w:tc>
        <w:tc>
          <w:tcPr>
            <w:tcW w:w="6015" w:type="dxa"/>
            <w:vAlign w:val="center"/>
          </w:tcPr>
          <w:p w14:paraId="7AAA81E5" w14:textId="73D3D4AA" w:rsidR="0067795D" w:rsidRPr="0067795D" w:rsidRDefault="001538D2" w:rsidP="0067795D">
            <w:r w:rsidRPr="0067795D">
              <w:t>Completed.</w:t>
            </w:r>
          </w:p>
        </w:tc>
      </w:tr>
      <w:tr w:rsidR="0067795D" w14:paraId="3FF9F785" w14:textId="77777777" w:rsidTr="0067795D">
        <w:trPr>
          <w:trHeight w:val="325"/>
        </w:trPr>
        <w:tc>
          <w:tcPr>
            <w:tcW w:w="1109" w:type="dxa"/>
          </w:tcPr>
          <w:p w14:paraId="71F0048A" w14:textId="61BF20FA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1FEB2855" w14:textId="7C60F9DF" w:rsidR="0067795D" w:rsidRPr="0067795D" w:rsidRDefault="0067795D" w:rsidP="0067795D">
            <w:r w:rsidRPr="0067795D">
              <w:t>TJ to raise resit issues with Managing Change module leader.</w:t>
            </w:r>
          </w:p>
        </w:tc>
        <w:tc>
          <w:tcPr>
            <w:tcW w:w="6015" w:type="dxa"/>
            <w:vAlign w:val="center"/>
          </w:tcPr>
          <w:p w14:paraId="1B7704A5" w14:textId="4D6814DE" w:rsidR="0067795D" w:rsidRPr="0067795D" w:rsidRDefault="00FC38AB" w:rsidP="0067795D">
            <w:r>
              <w:t>Programme leader has set up support tutorials for Managing Change, CR getting a room booked this week.</w:t>
            </w:r>
          </w:p>
        </w:tc>
      </w:tr>
      <w:tr w:rsidR="0067795D" w14:paraId="733F91E7" w14:textId="77777777" w:rsidTr="0067795D">
        <w:trPr>
          <w:trHeight w:val="325"/>
        </w:trPr>
        <w:tc>
          <w:tcPr>
            <w:tcW w:w="1109" w:type="dxa"/>
          </w:tcPr>
          <w:p w14:paraId="73999164" w14:textId="668A2731" w:rsidR="0067795D" w:rsidRPr="0067795D" w:rsidRDefault="0067795D" w:rsidP="0067795D">
            <w:r w:rsidRPr="0067795D">
              <w:t>1 (030425)</w:t>
            </w:r>
          </w:p>
        </w:tc>
        <w:tc>
          <w:tcPr>
            <w:tcW w:w="6824" w:type="dxa"/>
            <w:vAlign w:val="center"/>
          </w:tcPr>
          <w:p w14:paraId="656B8EA1" w14:textId="5D0E5FB6" w:rsidR="0067795D" w:rsidRPr="0067795D" w:rsidRDefault="0067795D" w:rsidP="0067795D">
            <w:r w:rsidRPr="0067795D">
              <w:t>IAM/EN to raise IMDB syllabus issues with AC.</w:t>
            </w:r>
          </w:p>
        </w:tc>
        <w:tc>
          <w:tcPr>
            <w:tcW w:w="6015" w:type="dxa"/>
            <w:vAlign w:val="center"/>
          </w:tcPr>
          <w:p w14:paraId="6A4BA681" w14:textId="74D911EE" w:rsidR="0067795D" w:rsidRPr="0067795D" w:rsidRDefault="001538D2" w:rsidP="0067795D">
            <w:r>
              <w:t>No update.</w:t>
            </w:r>
          </w:p>
        </w:tc>
      </w:tr>
      <w:tr w:rsidR="0067795D" w14:paraId="54EA08F7" w14:textId="77777777" w:rsidTr="0067795D">
        <w:trPr>
          <w:trHeight w:val="325"/>
        </w:trPr>
        <w:tc>
          <w:tcPr>
            <w:tcW w:w="1109" w:type="dxa"/>
          </w:tcPr>
          <w:p w14:paraId="68CD5276" w14:textId="7C235327" w:rsidR="0067795D" w:rsidRPr="0067795D" w:rsidRDefault="0067795D" w:rsidP="0067795D">
            <w:r w:rsidRPr="0067795D">
              <w:t>2 (030425)</w:t>
            </w:r>
          </w:p>
        </w:tc>
        <w:tc>
          <w:tcPr>
            <w:tcW w:w="6824" w:type="dxa"/>
            <w:vAlign w:val="center"/>
          </w:tcPr>
          <w:p w14:paraId="27E16956" w14:textId="6E580C8F" w:rsidR="0067795D" w:rsidRPr="0067795D" w:rsidRDefault="0067795D" w:rsidP="0067795D">
            <w:r w:rsidRPr="0067795D">
              <w:t>PJ and AC to look at online office hours implementation.</w:t>
            </w:r>
          </w:p>
        </w:tc>
        <w:tc>
          <w:tcPr>
            <w:tcW w:w="6015" w:type="dxa"/>
            <w:vAlign w:val="center"/>
          </w:tcPr>
          <w:p w14:paraId="0D92D45F" w14:textId="5DBBF51A" w:rsidR="0067795D" w:rsidRPr="00FC38AB" w:rsidRDefault="00FC38AB" w:rsidP="0067795D">
            <w:r w:rsidRPr="00FC38AB">
              <w:t>There is now a system for students to book into meet staff either online or face to face.</w:t>
            </w:r>
            <w:r>
              <w:t xml:space="preserve"> </w:t>
            </w:r>
            <w:r w:rsidRPr="00833973">
              <w:rPr>
                <w:color w:val="C00000"/>
              </w:rPr>
              <w:t>PJ to work with marketing to send more comms around staff office hours/students booking to see staff.</w:t>
            </w:r>
          </w:p>
        </w:tc>
      </w:tr>
      <w:tr w:rsidR="0067795D" w14:paraId="0A8ADA92" w14:textId="77777777" w:rsidTr="0067795D">
        <w:trPr>
          <w:trHeight w:val="325"/>
        </w:trPr>
        <w:tc>
          <w:tcPr>
            <w:tcW w:w="1109" w:type="dxa"/>
            <w:vAlign w:val="center"/>
          </w:tcPr>
          <w:p w14:paraId="3166DE5F" w14:textId="438BBFF1" w:rsidR="0067795D" w:rsidRPr="0067795D" w:rsidRDefault="0067795D" w:rsidP="0067795D">
            <w:r w:rsidRPr="0067795D">
              <w:t>2 (030425)</w:t>
            </w:r>
          </w:p>
        </w:tc>
        <w:tc>
          <w:tcPr>
            <w:tcW w:w="6824" w:type="dxa"/>
            <w:vAlign w:val="center"/>
          </w:tcPr>
          <w:p w14:paraId="526DB8E7" w14:textId="634F645A" w:rsidR="0067795D" w:rsidRPr="0067795D" w:rsidRDefault="0067795D" w:rsidP="0067795D">
            <w:r w:rsidRPr="0067795D">
              <w:t>PJ and staff to follow up on communication gap with students/programme leaders/programme coordinators in IMBD.</w:t>
            </w:r>
          </w:p>
        </w:tc>
        <w:tc>
          <w:tcPr>
            <w:tcW w:w="6015" w:type="dxa"/>
            <w:vAlign w:val="center"/>
          </w:tcPr>
          <w:p w14:paraId="565B6051" w14:textId="4CF1CCAC" w:rsidR="0067795D" w:rsidRPr="001538D2" w:rsidRDefault="00FC38AB" w:rsidP="0067795D">
            <w:pPr>
              <w:rPr>
                <w:color w:val="FF0000"/>
              </w:rPr>
            </w:pPr>
            <w:r w:rsidRPr="00FC38AB">
              <w:t>Students can now book to see staff.</w:t>
            </w:r>
          </w:p>
        </w:tc>
      </w:tr>
      <w:tr w:rsidR="0067795D" w14:paraId="7FA848F9" w14:textId="77777777" w:rsidTr="0067795D">
        <w:trPr>
          <w:trHeight w:val="325"/>
        </w:trPr>
        <w:tc>
          <w:tcPr>
            <w:tcW w:w="1109" w:type="dxa"/>
            <w:vAlign w:val="center"/>
          </w:tcPr>
          <w:p w14:paraId="07A7BA36" w14:textId="140F5CDA" w:rsidR="0067795D" w:rsidRPr="0067795D" w:rsidRDefault="0067795D" w:rsidP="0067795D">
            <w:r w:rsidRPr="0067795D">
              <w:t>2 (030425)</w:t>
            </w:r>
          </w:p>
        </w:tc>
        <w:tc>
          <w:tcPr>
            <w:tcW w:w="6824" w:type="dxa"/>
            <w:vAlign w:val="center"/>
          </w:tcPr>
          <w:p w14:paraId="489F5094" w14:textId="2C69CAAC" w:rsidR="0067795D" w:rsidRPr="00782F06" w:rsidRDefault="0067795D" w:rsidP="0067795D">
            <w:r w:rsidRPr="00782F06">
              <w:t>PJ and staff to discuss guest speakers on programmes at summer away day plan.</w:t>
            </w:r>
          </w:p>
        </w:tc>
        <w:tc>
          <w:tcPr>
            <w:tcW w:w="6015" w:type="dxa"/>
            <w:vAlign w:val="center"/>
          </w:tcPr>
          <w:p w14:paraId="22E328FD" w14:textId="24A0EC15" w:rsidR="0067795D" w:rsidRPr="00782F06" w:rsidRDefault="00187BAF" w:rsidP="0067795D">
            <w:r w:rsidRPr="00782F06">
              <w:t xml:space="preserve">Marketing </w:t>
            </w:r>
            <w:r w:rsidR="00782F06" w:rsidRPr="00782F06">
              <w:t>and</w:t>
            </w:r>
            <w:r w:rsidRPr="00782F06">
              <w:t xml:space="preserve"> Fashion </w:t>
            </w:r>
            <w:r w:rsidR="00782F06" w:rsidRPr="00782F06">
              <w:t>courses have had guest speakers in</w:t>
            </w:r>
            <w:r w:rsidRPr="00782F06">
              <w:t>.</w:t>
            </w:r>
            <w:r w:rsidR="00782F06" w:rsidRPr="00782F06">
              <w:t xml:space="preserve"> PJ noted budget is being shaped by staff.</w:t>
            </w:r>
          </w:p>
        </w:tc>
      </w:tr>
      <w:tr w:rsidR="0067795D" w14:paraId="58E810C8" w14:textId="77777777" w:rsidTr="0067795D">
        <w:trPr>
          <w:trHeight w:val="325"/>
        </w:trPr>
        <w:tc>
          <w:tcPr>
            <w:tcW w:w="1109" w:type="dxa"/>
            <w:vAlign w:val="center"/>
          </w:tcPr>
          <w:p w14:paraId="7B7BCFD9" w14:textId="61D9A9EB" w:rsidR="0067795D" w:rsidRPr="0067795D" w:rsidRDefault="0067795D" w:rsidP="0067795D">
            <w:r w:rsidRPr="0067795D">
              <w:t>5 (030425)</w:t>
            </w:r>
          </w:p>
        </w:tc>
        <w:tc>
          <w:tcPr>
            <w:tcW w:w="6824" w:type="dxa"/>
            <w:vAlign w:val="center"/>
          </w:tcPr>
          <w:p w14:paraId="57E1C046" w14:textId="76589108" w:rsidR="0067795D" w:rsidRPr="0067795D" w:rsidRDefault="0067795D" w:rsidP="0067795D">
            <w:r w:rsidRPr="0067795D">
              <w:t>AP to set up Spring Fusion Festival payment with Sarah Boyd-Lee.</w:t>
            </w:r>
          </w:p>
        </w:tc>
        <w:tc>
          <w:tcPr>
            <w:tcW w:w="6015" w:type="dxa"/>
            <w:vAlign w:val="center"/>
          </w:tcPr>
          <w:p w14:paraId="0A9A34CB" w14:textId="72F22E6F" w:rsidR="0067795D" w:rsidRPr="0067795D" w:rsidRDefault="0067795D" w:rsidP="0067795D">
            <w:r w:rsidRPr="0067795D">
              <w:t>Completed.</w:t>
            </w:r>
          </w:p>
        </w:tc>
      </w:tr>
      <w:tr w:rsidR="0067795D" w14:paraId="3E918783" w14:textId="77777777" w:rsidTr="0067795D">
        <w:trPr>
          <w:trHeight w:val="325"/>
        </w:trPr>
        <w:tc>
          <w:tcPr>
            <w:tcW w:w="1109" w:type="dxa"/>
            <w:vAlign w:val="center"/>
          </w:tcPr>
          <w:p w14:paraId="2F6F96EA" w14:textId="07515022" w:rsidR="0067795D" w:rsidRPr="0067795D" w:rsidRDefault="0067795D" w:rsidP="0067795D">
            <w:r w:rsidRPr="0067795D">
              <w:lastRenderedPageBreak/>
              <w:t>6 (030425)</w:t>
            </w:r>
          </w:p>
        </w:tc>
        <w:tc>
          <w:tcPr>
            <w:tcW w:w="6824" w:type="dxa"/>
            <w:vAlign w:val="center"/>
          </w:tcPr>
          <w:p w14:paraId="66FD5789" w14:textId="557BE33F" w:rsidR="0067795D" w:rsidRPr="0067795D" w:rsidRDefault="0067795D" w:rsidP="0067795D">
            <w:r w:rsidRPr="0067795D">
              <w:t>AP and EN to follow up with SA Advice team on working with the university to take the issue of female students feeling unsafe on campus.</w:t>
            </w:r>
          </w:p>
        </w:tc>
        <w:tc>
          <w:tcPr>
            <w:tcW w:w="6015" w:type="dxa"/>
            <w:vAlign w:val="center"/>
          </w:tcPr>
          <w:p w14:paraId="20141C61" w14:textId="5BFB3A2D" w:rsidR="0067795D" w:rsidRPr="0067795D" w:rsidRDefault="001538D2" w:rsidP="0067795D">
            <w:r>
              <w:t>SA Advice team suggested women students could set up a group on the London campus that feeds into the SA Women’s Representation Network.</w:t>
            </w:r>
          </w:p>
        </w:tc>
      </w:tr>
    </w:tbl>
    <w:p w14:paraId="6EE323C2" w14:textId="77777777" w:rsidR="006C053B" w:rsidRDefault="006C053B">
      <w:pPr>
        <w:rPr>
          <w:u w:val="single"/>
        </w:rPr>
      </w:pPr>
    </w:p>
    <w:p w14:paraId="1ADC0196" w14:textId="30FAD8D9" w:rsidR="003D76CC" w:rsidRPr="00A878D4" w:rsidRDefault="003D76CC">
      <w:pPr>
        <w:rPr>
          <w:u w:val="single"/>
        </w:rPr>
      </w:pPr>
      <w:r w:rsidRPr="00A878D4">
        <w:rPr>
          <w:u w:val="single"/>
        </w:rPr>
        <w:t>2.</w:t>
      </w:r>
      <w:r w:rsidR="00843FF2" w:rsidRPr="00A878D4">
        <w:rPr>
          <w:u w:val="single"/>
        </w:rPr>
        <w:t xml:space="preserve"> </w:t>
      </w:r>
      <w:r w:rsidR="00056027" w:rsidRPr="00A878D4">
        <w:rPr>
          <w:u w:val="single"/>
        </w:rPr>
        <w:t xml:space="preserve">Update from </w:t>
      </w:r>
      <w:r w:rsidR="00E87893" w:rsidRPr="00A878D4">
        <w:rPr>
          <w:u w:val="single"/>
        </w:rPr>
        <w:t>London Officer [</w:t>
      </w:r>
      <w:r w:rsidR="006F0418" w:rsidRPr="00A878D4">
        <w:rPr>
          <w:u w:val="single"/>
        </w:rPr>
        <w:t>AS</w:t>
      </w:r>
      <w:r w:rsidR="0067795D" w:rsidRPr="00A878D4">
        <w:rPr>
          <w:u w:val="single"/>
        </w:rPr>
        <w:t>]</w:t>
      </w:r>
    </w:p>
    <w:p w14:paraId="264EF3F9" w14:textId="754DF348" w:rsidR="00D518F2" w:rsidRPr="00A878D4" w:rsidRDefault="00D518F2" w:rsidP="009C56BD">
      <w:r w:rsidRPr="00A878D4">
        <w:t>Elections were last week and AS was campaigning on campus morning until 7pm talking to students.</w:t>
      </w:r>
    </w:p>
    <w:p w14:paraId="4A2515C5" w14:textId="7AA5990F" w:rsidR="009C56BD" w:rsidRPr="00A878D4" w:rsidRDefault="00D518F2" w:rsidP="009C56BD">
      <w:r w:rsidRPr="00A878D4">
        <w:t>Manifesto includes student wellbeing and being there to support students with any issues they have.</w:t>
      </w:r>
    </w:p>
    <w:p w14:paraId="64DC20D4" w14:textId="260BB950" w:rsidR="00D518F2" w:rsidRPr="00A878D4" w:rsidRDefault="00D518F2" w:rsidP="009C56BD">
      <w:r w:rsidRPr="00A878D4">
        <w:t>AS is in the learning café on campus most days to support students and they can reach her there.</w:t>
      </w:r>
    </w:p>
    <w:p w14:paraId="235DEA60" w14:textId="3D300886" w:rsidR="000C1977" w:rsidRPr="00A878D4" w:rsidRDefault="000C1977" w:rsidP="009C56BD">
      <w:r w:rsidRPr="00A878D4">
        <w:t xml:space="preserve">AS </w:t>
      </w:r>
      <w:r w:rsidR="00635B92" w:rsidRPr="00A878D4">
        <w:t>wants to set up a London Officer Instagram page/post on Facebook as she saw lots of engagement on social media during the London Officer elections.</w:t>
      </w:r>
    </w:p>
    <w:p w14:paraId="6D8C1A10" w14:textId="77777777" w:rsidR="00833973" w:rsidRPr="00A878D4" w:rsidRDefault="00833973" w:rsidP="009C56BD"/>
    <w:p w14:paraId="6B1AFCDD" w14:textId="76A38333" w:rsidR="006C57E7" w:rsidRPr="00A878D4" w:rsidRDefault="00BA1641">
      <w:pPr>
        <w:rPr>
          <w:u w:val="single"/>
        </w:rPr>
      </w:pPr>
      <w:r w:rsidRPr="00A878D4">
        <w:rPr>
          <w:u w:val="single"/>
        </w:rPr>
        <w:t>3</w:t>
      </w:r>
      <w:r w:rsidR="005D768E" w:rsidRPr="00A878D4">
        <w:rPr>
          <w:u w:val="single"/>
        </w:rPr>
        <w:t>. Update from Student President [</w:t>
      </w:r>
      <w:r w:rsidR="0067795D" w:rsidRPr="00A878D4">
        <w:rPr>
          <w:u w:val="single"/>
        </w:rPr>
        <w:t>O</w:t>
      </w:r>
      <w:r w:rsidR="005D768E" w:rsidRPr="00A878D4">
        <w:rPr>
          <w:u w:val="single"/>
        </w:rPr>
        <w:t>O]</w:t>
      </w:r>
    </w:p>
    <w:p w14:paraId="43839809" w14:textId="29BC530B" w:rsidR="00616ACB" w:rsidRDefault="00616ACB">
      <w:r>
        <w:t xml:space="preserve">OO on the London campus </w:t>
      </w:r>
      <w:r w:rsidR="00854D62">
        <w:t>with VP SHLS, for London graduations. Helped AP with winter warmer and engaged with London students.</w:t>
      </w:r>
    </w:p>
    <w:p w14:paraId="47EACA9C" w14:textId="58E35F57" w:rsidR="009127E6" w:rsidRDefault="009127E6">
      <w:r>
        <w:t xml:space="preserve">OO’s aim for this year </w:t>
      </w:r>
      <w:r w:rsidR="00665C7E">
        <w:t>is to work closely with London Officer, EN and AP to find out what London students need.</w:t>
      </w:r>
    </w:p>
    <w:p w14:paraId="7B720655" w14:textId="21822852" w:rsidR="00864C8D" w:rsidRDefault="00864C8D">
      <w:r>
        <w:t xml:space="preserve">Launched AI survey to gather students’ perspective on use of AI. Uni is currently working on AI in use of </w:t>
      </w:r>
      <w:r w:rsidR="00B019AA">
        <w:t>assessments</w:t>
      </w:r>
      <w:r>
        <w:t>. VP SHLS is on the AI steering group, VP SSE is leading the SA AI survey</w:t>
      </w:r>
      <w:r w:rsidR="00B019AA">
        <w:t xml:space="preserve"> (anonymous and can be found in the SA All Student Email).</w:t>
      </w:r>
      <w:r w:rsidR="00D1286B">
        <w:t xml:space="preserve"> EN noted it can also be found on SA Instagram page.</w:t>
      </w:r>
    </w:p>
    <w:p w14:paraId="3F15A29D" w14:textId="38C72464" w:rsidR="006B5B9A" w:rsidRDefault="00DF4C68">
      <w:r>
        <w:t>Working with uni to improve policy on Wednesday afternoons for the Glasgow campus.</w:t>
      </w:r>
      <w:r w:rsidR="002458EF">
        <w:t xml:space="preserve"> VP GSBS working with Sports Council to look at needs of Wednesday afternoons</w:t>
      </w:r>
      <w:r w:rsidR="003A1386">
        <w:t xml:space="preserve">. </w:t>
      </w:r>
      <w:r w:rsidR="00D1286B" w:rsidRPr="00D1286B">
        <w:rPr>
          <w:color w:val="C00000"/>
        </w:rPr>
        <w:t>EN to speak to SA about lining OO next trip with a London Council meeting.</w:t>
      </w:r>
    </w:p>
    <w:p w14:paraId="67B40FF8" w14:textId="702A87D8" w:rsidR="00850E42" w:rsidRDefault="00850E42" w:rsidP="007C08CC">
      <w:r>
        <w:t>Class rep noted that when applying Wednesday afternoons to London, the campus needs to be considered</w:t>
      </w:r>
      <w:r w:rsidR="00640ADB">
        <w:t xml:space="preserve">. E.g. Wednesday afternoons have been made free but some students then have a </w:t>
      </w:r>
      <w:r w:rsidR="003D3247">
        <w:t xml:space="preserve">class 5-7pm so are waiting around </w:t>
      </w:r>
      <w:r w:rsidR="00BA4C74">
        <w:t>due to there being no sports</w:t>
      </w:r>
      <w:r w:rsidR="002F6536">
        <w:t>/</w:t>
      </w:r>
      <w:r w:rsidR="00BA4C74">
        <w:t>activity facilities</w:t>
      </w:r>
      <w:r w:rsidR="002F6536">
        <w:t xml:space="preserve"> or clubs/societies</w:t>
      </w:r>
      <w:r w:rsidR="00BA4C74">
        <w:t xml:space="preserve"> on </w:t>
      </w:r>
      <w:r w:rsidR="002F6536">
        <w:t xml:space="preserve">London </w:t>
      </w:r>
      <w:r w:rsidR="00BA4C74">
        <w:t>campus. At the moment there is no activity to do on that Wednesday afternoon.</w:t>
      </w:r>
      <w:r w:rsidR="009E0CD3">
        <w:t xml:space="preserve"> Timetabling is an issue as it </w:t>
      </w:r>
      <w:r w:rsidR="008E02A8">
        <w:t>is too spread out across the week, leaving no time for a part time job to pay for the expenses of travelling/living in London.</w:t>
      </w:r>
      <w:r w:rsidR="00BA4C74">
        <w:t xml:space="preserve"> Also noted that when timetabling is raised to staff, as they are encouraged to raise issues, </w:t>
      </w:r>
      <w:r w:rsidR="00004CB2">
        <w:t>they are met with no solutions so feel deterred from raising issues again.</w:t>
      </w:r>
    </w:p>
    <w:p w14:paraId="76208BAD" w14:textId="52E506D3" w:rsidR="005C4975" w:rsidRDefault="005C4975" w:rsidP="007C08CC">
      <w:r>
        <w:t>PJ noted Wednesday afternoons have been kept free</w:t>
      </w:r>
      <w:r w:rsidR="00F15461">
        <w:t xml:space="preserve"> to allow students to use the London Learning Development Centre (LLDC) and clubs/societies, and for staff to have development afternoons.</w:t>
      </w:r>
      <w:r w:rsidR="008B4CE4">
        <w:t xml:space="preserve"> Timetabling is difficult to </w:t>
      </w:r>
      <w:r w:rsidR="004D09A2">
        <w:t xml:space="preserve">navigate when there are 3000 students, 60 staff, and TJ mentioned the need to adhere to </w:t>
      </w:r>
      <w:r w:rsidR="004D09A2">
        <w:lastRenderedPageBreak/>
        <w:t>the building heatmap.</w:t>
      </w:r>
      <w:r w:rsidR="00090818">
        <w:t xml:space="preserve"> Staff are always looking to find the best timetable possible. EN noted that the 5-7pm class is the issu</w:t>
      </w:r>
      <w:r w:rsidR="002336E7">
        <w:t>e.</w:t>
      </w:r>
      <w:r w:rsidR="00500D41">
        <w:t xml:space="preserve"> PJ noted need to manage student expectations ar</w:t>
      </w:r>
      <w:r w:rsidR="00B348AB">
        <w:t>ound timetabling.</w:t>
      </w:r>
      <w:r w:rsidR="006C1691">
        <w:t xml:space="preserve"> </w:t>
      </w:r>
      <w:r w:rsidR="006C1691" w:rsidRPr="00D1286B">
        <w:rPr>
          <w:color w:val="C00000"/>
        </w:rPr>
        <w:t>EN to connect London staff with ES on Wednesday afternoons</w:t>
      </w:r>
      <w:r w:rsidR="00185D8C">
        <w:rPr>
          <w:color w:val="C00000"/>
        </w:rPr>
        <w:t xml:space="preserve"> policy.</w:t>
      </w:r>
    </w:p>
    <w:p w14:paraId="63E0ED20" w14:textId="4E966F26" w:rsidR="008D4DE7" w:rsidRDefault="008D4DE7" w:rsidP="007C08CC">
      <w:r>
        <w:t xml:space="preserve">OO noted a previous conversation </w:t>
      </w:r>
      <w:r w:rsidR="00EB54C7">
        <w:t>with class rep about having multiple students finding a class timings difficult, this could be addressed as it affects more than one student.</w:t>
      </w:r>
    </w:p>
    <w:p w14:paraId="60DC9D6C" w14:textId="79D6E184" w:rsidR="002B138E" w:rsidRDefault="002B138E" w:rsidP="007C08CC">
      <w:r>
        <w:t>OO noted that there may be a restriction for international students on how many Wednesday afternoons they are allowed free</w:t>
      </w:r>
      <w:r w:rsidR="009C0503">
        <w:t>, as well as programmes with placements, i.e. SHLS students.</w:t>
      </w:r>
    </w:p>
    <w:p w14:paraId="212A102E" w14:textId="0683318F" w:rsidR="007C08CC" w:rsidRPr="00D03E3F" w:rsidRDefault="00185D8C" w:rsidP="007C08CC">
      <w:pPr>
        <w:rPr>
          <w:color w:val="C00000"/>
        </w:rPr>
      </w:pPr>
      <w:r>
        <w:t xml:space="preserve">All noted that if </w:t>
      </w:r>
      <w:r w:rsidR="00BA677F">
        <w:t>activities</w:t>
      </w:r>
      <w:r>
        <w:t xml:space="preserve"> and sports can’t be hosted on campus, London is a great place to find </w:t>
      </w:r>
      <w:r w:rsidR="00BA677F">
        <w:t xml:space="preserve">these outside of the uni and need to make most of this resource. </w:t>
      </w:r>
      <w:r w:rsidR="006B5B9A" w:rsidRPr="00D03E3F">
        <w:rPr>
          <w:color w:val="C00000"/>
        </w:rPr>
        <w:t xml:space="preserve">EN to set an agenda item </w:t>
      </w:r>
      <w:r w:rsidR="00D03E3F" w:rsidRPr="00D03E3F">
        <w:rPr>
          <w:color w:val="C00000"/>
        </w:rPr>
        <w:t xml:space="preserve">in next London Council </w:t>
      </w:r>
      <w:r w:rsidR="006B5B9A" w:rsidRPr="00D03E3F">
        <w:rPr>
          <w:color w:val="C00000"/>
        </w:rPr>
        <w:t xml:space="preserve">for London </w:t>
      </w:r>
      <w:r w:rsidR="00580368" w:rsidRPr="00D03E3F">
        <w:rPr>
          <w:color w:val="C00000"/>
        </w:rPr>
        <w:t>activity</w:t>
      </w:r>
      <w:r w:rsidR="006B5B9A" w:rsidRPr="00D03E3F">
        <w:rPr>
          <w:color w:val="C00000"/>
        </w:rPr>
        <w:t xml:space="preserve"> ideas to </w:t>
      </w:r>
      <w:r w:rsidR="00D03E3F" w:rsidRPr="00D03E3F">
        <w:rPr>
          <w:color w:val="C00000"/>
        </w:rPr>
        <w:t xml:space="preserve">be </w:t>
      </w:r>
      <w:r w:rsidR="006B5B9A" w:rsidRPr="00D03E3F">
        <w:rPr>
          <w:color w:val="C00000"/>
        </w:rPr>
        <w:t>discuss</w:t>
      </w:r>
      <w:r w:rsidR="00D03E3F" w:rsidRPr="00D03E3F">
        <w:rPr>
          <w:color w:val="C00000"/>
        </w:rPr>
        <w:t>ed</w:t>
      </w:r>
      <w:r w:rsidR="006B5B9A" w:rsidRPr="00D03E3F">
        <w:rPr>
          <w:color w:val="C00000"/>
        </w:rPr>
        <w:t xml:space="preserve"> with AS. </w:t>
      </w:r>
    </w:p>
    <w:p w14:paraId="280B602C" w14:textId="4DB1EDC5" w:rsidR="00F71E89" w:rsidRDefault="00F71E89" w:rsidP="007C08CC">
      <w:r>
        <w:t>LM</w:t>
      </w:r>
      <w:r w:rsidR="0079368B">
        <w:t xml:space="preserve"> will be speaking to Fitness First to see if a discount can be made for GCU London students, to help mirror the free gym membership on Glasgow campus.</w:t>
      </w:r>
    </w:p>
    <w:p w14:paraId="22C332FC" w14:textId="45B9D553" w:rsidR="006B5B9A" w:rsidRDefault="003D3806" w:rsidP="007C08CC">
      <w:r>
        <w:t xml:space="preserve">Class rep noted staff and students are seeing </w:t>
      </w:r>
      <w:r w:rsidR="007F1987">
        <w:t xml:space="preserve">different timetables so are missing each other. </w:t>
      </w:r>
      <w:r w:rsidR="006B5B9A" w:rsidRPr="007F1987">
        <w:rPr>
          <w:color w:val="C00000"/>
        </w:rPr>
        <w:t>NP to send EN info on missing lectures on SEATs.</w:t>
      </w:r>
    </w:p>
    <w:p w14:paraId="4B586AEF" w14:textId="278D378B" w:rsidR="006B5B9A" w:rsidRDefault="007F1987" w:rsidP="007C08CC">
      <w:r>
        <w:t xml:space="preserve">Class rep raised issue of </w:t>
      </w:r>
      <w:r w:rsidR="005F4563">
        <w:t xml:space="preserve">there being </w:t>
      </w:r>
      <w:r>
        <w:t xml:space="preserve">different </w:t>
      </w:r>
      <w:r w:rsidR="005F4563">
        <w:t xml:space="preserve">tutors leading each classes each week for multiple modules; </w:t>
      </w:r>
      <w:r w:rsidR="006B5B9A">
        <w:t xml:space="preserve">Digital </w:t>
      </w:r>
      <w:r w:rsidR="006D3266">
        <w:t>Marketing</w:t>
      </w:r>
      <w:r w:rsidR="006B5B9A">
        <w:t>, IRM, Managing Change.</w:t>
      </w:r>
      <w:r w:rsidR="005F4563">
        <w:t xml:space="preserve"> </w:t>
      </w:r>
      <w:r w:rsidR="005F4563" w:rsidRPr="005F4563">
        <w:rPr>
          <w:color w:val="C00000"/>
        </w:rPr>
        <w:t>NP to send EN info on different tutors leading classes each week.</w:t>
      </w:r>
    </w:p>
    <w:p w14:paraId="0C75773F" w14:textId="77777777" w:rsidR="00833973" w:rsidRPr="00250698" w:rsidRDefault="00833973" w:rsidP="007C08CC"/>
    <w:p w14:paraId="47FE251C" w14:textId="77777777" w:rsidR="00833973" w:rsidRPr="00A878D4" w:rsidRDefault="00E87893">
      <w:pPr>
        <w:rPr>
          <w:u w:val="single"/>
        </w:rPr>
      </w:pPr>
      <w:r w:rsidRPr="00A878D4">
        <w:rPr>
          <w:u w:val="single"/>
        </w:rPr>
        <w:t>4</w:t>
      </w:r>
      <w:r w:rsidR="00F56456" w:rsidRPr="00A878D4">
        <w:rPr>
          <w:u w:val="single"/>
        </w:rPr>
        <w:t xml:space="preserve">. </w:t>
      </w:r>
      <w:r w:rsidR="00AC1011" w:rsidRPr="00A878D4">
        <w:rPr>
          <w:u w:val="single"/>
        </w:rPr>
        <w:t>Update from Research Representative [</w:t>
      </w:r>
      <w:r w:rsidR="00520F59" w:rsidRPr="00A878D4">
        <w:rPr>
          <w:u w:val="single"/>
        </w:rPr>
        <w:t>OA</w:t>
      </w:r>
      <w:r w:rsidR="00AC1011" w:rsidRPr="00A878D4">
        <w:rPr>
          <w:u w:val="single"/>
        </w:rPr>
        <w:t>]</w:t>
      </w:r>
    </w:p>
    <w:p w14:paraId="73A2500B" w14:textId="26BF0D58" w:rsidR="00DB66D8" w:rsidRPr="00833973" w:rsidRDefault="00141DE7">
      <w:pPr>
        <w:rPr>
          <w:u w:val="single"/>
        </w:rPr>
      </w:pPr>
      <w:r>
        <w:t xml:space="preserve">Written update </w:t>
      </w:r>
      <w:r w:rsidR="00682F5E">
        <w:t>TBC.</w:t>
      </w:r>
    </w:p>
    <w:p w14:paraId="072E51F8" w14:textId="77777777" w:rsidR="00833973" w:rsidRPr="0094418B" w:rsidRDefault="00833973"/>
    <w:p w14:paraId="1FD2F6B0" w14:textId="77228BA2" w:rsidR="00547A9A" w:rsidRDefault="00E87893">
      <w:pPr>
        <w:rPr>
          <w:u w:val="single"/>
        </w:rPr>
      </w:pPr>
      <w:r>
        <w:rPr>
          <w:u w:val="single"/>
        </w:rPr>
        <w:t>5. Update from Director of London [PJ]</w:t>
      </w:r>
    </w:p>
    <w:p w14:paraId="3D14F79A" w14:textId="66FBE099" w:rsidR="001305D5" w:rsidRDefault="001305D5">
      <w:r>
        <w:t>PJ outlined staff structure</w:t>
      </w:r>
      <w:r w:rsidR="001D5635">
        <w:t xml:space="preserve"> (54)</w:t>
      </w:r>
      <w:r w:rsidR="00471824">
        <w:t>: Director of London</w:t>
      </w:r>
      <w:r w:rsidR="005B061E">
        <w:t xml:space="preserve"> (PJ)</w:t>
      </w:r>
      <w:r w:rsidR="00471824">
        <w:t>, Head of Academic Operations</w:t>
      </w:r>
      <w:r w:rsidR="005B061E">
        <w:t xml:space="preserve"> (TJ</w:t>
      </w:r>
      <w:r w:rsidR="00471824">
        <w:t>, Assistant Head of Academic Operations</w:t>
      </w:r>
      <w:r w:rsidR="005B061E">
        <w:t xml:space="preserve"> (CR)</w:t>
      </w:r>
      <w:r w:rsidR="00471824">
        <w:t xml:space="preserve">, Head of </w:t>
      </w:r>
      <w:r w:rsidR="005B061E">
        <w:t xml:space="preserve">Learning, </w:t>
      </w:r>
      <w:r w:rsidR="00471824">
        <w:t xml:space="preserve">Teaching </w:t>
      </w:r>
      <w:r w:rsidR="005B061E">
        <w:t>&amp; Quality (AC), Academics (</w:t>
      </w:r>
      <w:r w:rsidR="0062784F">
        <w:t>19)</w:t>
      </w:r>
      <w:r w:rsidR="005B061E">
        <w:t>, Professional Services Staff</w:t>
      </w:r>
      <w:r w:rsidR="0062784F">
        <w:t xml:space="preserve"> (registr</w:t>
      </w:r>
      <w:r w:rsidR="001D5635">
        <w:t>y</w:t>
      </w:r>
      <w:r w:rsidR="0062784F">
        <w:t>, visa, welfare,</w:t>
      </w:r>
      <w:r w:rsidR="001D5635">
        <w:t xml:space="preserve"> programme coordinators</w:t>
      </w:r>
      <w:r w:rsidR="0062784F">
        <w:t>).</w:t>
      </w:r>
    </w:p>
    <w:p w14:paraId="3B0D7AC3" w14:textId="39AC1FEB" w:rsidR="001D5635" w:rsidRDefault="001D5635">
      <w:r>
        <w:t xml:space="preserve">TJ noted programme leaders </w:t>
      </w:r>
      <w:r w:rsidR="00C2377C">
        <w:t>oversee work of module leaders, and module leaders oversee module tutors.</w:t>
      </w:r>
    </w:p>
    <w:p w14:paraId="2615780A" w14:textId="154FE762" w:rsidR="000E2385" w:rsidRDefault="000E2385">
      <w:r>
        <w:t>PJ noted</w:t>
      </w:r>
      <w:r w:rsidR="00295E18">
        <w:t xml:space="preserve"> GCUL senior management team is one of the best worked with; ability to solve problems and to be student &amp; staff focused.</w:t>
      </w:r>
    </w:p>
    <w:p w14:paraId="6EFE7550" w14:textId="77777777" w:rsidR="00D743B3" w:rsidRDefault="00443A72">
      <w:r>
        <w:t>PJ explained ongoing work which includes</w:t>
      </w:r>
      <w:r w:rsidR="00D743B3">
        <w:t>:</w:t>
      </w:r>
    </w:p>
    <w:p w14:paraId="71D4DD79" w14:textId="77777777" w:rsidR="00D743B3" w:rsidRDefault="00D743B3" w:rsidP="00D743B3">
      <w:pPr>
        <w:ind w:firstLine="720"/>
      </w:pPr>
      <w:r>
        <w:lastRenderedPageBreak/>
        <w:t>R</w:t>
      </w:r>
      <w:r w:rsidR="00443A72">
        <w:t>eviewing curriculum, currency &amp; content</w:t>
      </w:r>
      <w:r>
        <w:t xml:space="preserve">: </w:t>
      </w:r>
      <w:r w:rsidR="00316651">
        <w:t>moving from updating every 6 years, to every year</w:t>
      </w:r>
    </w:p>
    <w:p w14:paraId="0FAC509A" w14:textId="5C72EFE9" w:rsidR="001D5B74" w:rsidRDefault="00D743B3" w:rsidP="001D5B74">
      <w:pPr>
        <w:ind w:left="720"/>
      </w:pPr>
      <w:r>
        <w:t>A</w:t>
      </w:r>
      <w:r w:rsidR="00443A72">
        <w:t>ssessment review</w:t>
      </w:r>
      <w:r>
        <w:t>: assessment for learning not</w:t>
      </w:r>
      <w:r w:rsidR="00A766B9">
        <w:t xml:space="preserve"> ‘of’ learning. Survey showed students learnt differently in home </w:t>
      </w:r>
      <w:r w:rsidR="001D5B74">
        <w:t>countries</w:t>
      </w:r>
      <w:r w:rsidR="00A766B9">
        <w:t>. They would have listened to lecture</w:t>
      </w:r>
      <w:r w:rsidR="001D5B74">
        <w:t>s</w:t>
      </w:r>
      <w:r w:rsidR="00A766B9">
        <w:t xml:space="preserve"> then sit an exam, so </w:t>
      </w:r>
      <w:r w:rsidR="001D5B74">
        <w:t xml:space="preserve">need to work </w:t>
      </w:r>
      <w:r w:rsidR="00D2402F">
        <w:t xml:space="preserve">on/with LLDC in building </w:t>
      </w:r>
      <w:r w:rsidR="00A766B9">
        <w:t xml:space="preserve">assessment skills needed </w:t>
      </w:r>
      <w:r w:rsidR="003B0149">
        <w:t>for the assessments at GCU which include presentations podcast, groupwork</w:t>
      </w:r>
      <w:r w:rsidR="001D5B74">
        <w:t>.</w:t>
      </w:r>
      <w:r w:rsidR="005755E0">
        <w:t xml:space="preserve"> Moving IRM credit value to stretch across who</w:t>
      </w:r>
      <w:r w:rsidR="00E73397">
        <w:t>le</w:t>
      </w:r>
      <w:r w:rsidR="005755E0">
        <w:t xml:space="preserve"> year rather than one semester</w:t>
      </w:r>
      <w:r w:rsidR="00E73397">
        <w:t>; in person, 2 hours a week with personal tutoring &amp; study skills embedded.</w:t>
      </w:r>
    </w:p>
    <w:p w14:paraId="085D1B60" w14:textId="33A514A1" w:rsidR="001D5B74" w:rsidRDefault="001D5B74" w:rsidP="001D5B74">
      <w:pPr>
        <w:ind w:left="720"/>
      </w:pPr>
      <w:r>
        <w:t>S</w:t>
      </w:r>
      <w:r w:rsidR="00443A72">
        <w:t>taff office hours pilot</w:t>
      </w:r>
      <w:r w:rsidR="00A2266D">
        <w:t>.</w:t>
      </w:r>
    </w:p>
    <w:p w14:paraId="643C9E62" w14:textId="5F9887F5" w:rsidR="001D5B74" w:rsidRDefault="001D5B74" w:rsidP="001D5B74">
      <w:pPr>
        <w:ind w:left="720"/>
      </w:pPr>
      <w:r>
        <w:t>P</w:t>
      </w:r>
      <w:r w:rsidR="00443A72">
        <w:t>ersonal tutoring launch</w:t>
      </w:r>
      <w:r w:rsidR="00A2266D">
        <w:t>.</w:t>
      </w:r>
    </w:p>
    <w:p w14:paraId="1203E7B7" w14:textId="11720E3A" w:rsidR="001D5B74" w:rsidRDefault="001D5B74" w:rsidP="001D5B74">
      <w:pPr>
        <w:ind w:left="720"/>
      </w:pPr>
      <w:r>
        <w:t>L</w:t>
      </w:r>
      <w:r w:rsidR="00443A72">
        <w:t xml:space="preserve">LDC </w:t>
      </w:r>
      <w:r>
        <w:t>support</w:t>
      </w:r>
      <w:r w:rsidR="00E23434">
        <w:t>; building this support into curriculum so its not optional and reaches all students</w:t>
      </w:r>
      <w:r w:rsidR="00A2266D">
        <w:t>.</w:t>
      </w:r>
    </w:p>
    <w:p w14:paraId="758455A5" w14:textId="0C64C8A5" w:rsidR="0002023B" w:rsidRDefault="00443A72" w:rsidP="001D5B74">
      <w:pPr>
        <w:ind w:left="720"/>
      </w:pPr>
      <w:r>
        <w:t>Big Wednesdays</w:t>
      </w:r>
      <w:r w:rsidR="00E23434">
        <w:t xml:space="preserve">; staff development </w:t>
      </w:r>
      <w:r w:rsidR="00A2266D">
        <w:t>sessions: teaching skills, use of technology, use of AI.</w:t>
      </w:r>
    </w:p>
    <w:p w14:paraId="6D395820" w14:textId="370ADC34" w:rsidR="00A2266D" w:rsidRDefault="00D55A2F" w:rsidP="00A2266D">
      <w:r>
        <w:t xml:space="preserve">Student attendance and wellbeing: </w:t>
      </w:r>
      <w:r w:rsidR="00A878D4">
        <w:t>number</w:t>
      </w:r>
      <w:r>
        <w:t xml:space="preserve"> of students with low attendance </w:t>
      </w:r>
      <w:r w:rsidR="00DA5448">
        <w:t xml:space="preserve">dropped once interventions were put in place; once they received a check in call, they were more likely to come in. </w:t>
      </w:r>
      <w:r w:rsidR="006D2478">
        <w:t xml:space="preserve">These picked up </w:t>
      </w:r>
      <w:r w:rsidR="002B4A22">
        <w:t xml:space="preserve">students who were in need but wouldn’t have been identified otherwise. </w:t>
      </w:r>
      <w:r w:rsidR="006D2478">
        <w:t>Once assessment periods hit, more students had low attendance</w:t>
      </w:r>
      <w:r w:rsidR="00807541">
        <w:t>. PJ noted if students turn up to class, they are more likely to succeed.</w:t>
      </w:r>
    </w:p>
    <w:p w14:paraId="1F360383" w14:textId="37A50019" w:rsidR="00E80AC5" w:rsidRDefault="00FA6490">
      <w:r>
        <w:t xml:space="preserve">PJ showed the new ‘London Calling’ newsletter </w:t>
      </w:r>
      <w:r w:rsidR="00DF6885">
        <w:t>that goes to student every month. Although noted that students don’t use email</w:t>
      </w:r>
      <w:r w:rsidR="00B22E5D">
        <w:t xml:space="preserve"> so finding multiple media channels i.e. social media. </w:t>
      </w:r>
      <w:r w:rsidR="00BF112B">
        <w:t>Timing is key i.e. including info on travel forms around holidays.</w:t>
      </w:r>
    </w:p>
    <w:p w14:paraId="6A670A64" w14:textId="50D31565" w:rsidR="00CE505D" w:rsidRDefault="00B22E5D">
      <w:r>
        <w:t xml:space="preserve">EN asked if a MS Teams would work to communicate and reps said </w:t>
      </w:r>
      <w:r w:rsidR="000A5A17">
        <w:t xml:space="preserve">unlikely as WhatsApp is the most popular. </w:t>
      </w:r>
      <w:r w:rsidR="006A6B59" w:rsidRPr="00043B1C">
        <w:rPr>
          <w:color w:val="C00000"/>
        </w:rPr>
        <w:t xml:space="preserve">EN to add OO to </w:t>
      </w:r>
      <w:r w:rsidR="00CB1999" w:rsidRPr="00043B1C">
        <w:rPr>
          <w:color w:val="C00000"/>
        </w:rPr>
        <w:t xml:space="preserve">London Class rep </w:t>
      </w:r>
      <w:r w:rsidR="006D3266" w:rsidRPr="00043B1C">
        <w:rPr>
          <w:color w:val="C00000"/>
        </w:rPr>
        <w:t>WhatsApp</w:t>
      </w:r>
      <w:r w:rsidR="00CB1999" w:rsidRPr="00043B1C">
        <w:rPr>
          <w:color w:val="C00000"/>
        </w:rPr>
        <w:t xml:space="preserve"> once set up.</w:t>
      </w:r>
    </w:p>
    <w:p w14:paraId="13D247A5" w14:textId="27B3BF97" w:rsidR="001B43AA" w:rsidRDefault="00043B1C">
      <w:r>
        <w:t>PJ explained Student Life Desk is now set up next to IT on second floor; a one stop shop for all student queries and signposting. This is the best place for students to go rather than their programme leader.</w:t>
      </w:r>
      <w:r w:rsidR="009200E7">
        <w:t xml:space="preserve"> AS noted this would be the kind of thing she could do a promo video on.</w:t>
      </w:r>
    </w:p>
    <w:p w14:paraId="1B22B4A9" w14:textId="4C07A044" w:rsidR="001B43AA" w:rsidRDefault="001B43AA">
      <w:r>
        <w:t xml:space="preserve">PJ showed staff survey: higher response rate and </w:t>
      </w:r>
      <w:r w:rsidR="000732EB">
        <w:t>operational index at 74%, with 2030 target being 75%. Highest score of all GCU schools. Happy staff = happy students.</w:t>
      </w:r>
    </w:p>
    <w:p w14:paraId="1536AB56" w14:textId="77777777" w:rsidR="00A878D4" w:rsidRDefault="00010B27">
      <w:pPr>
        <w:rPr>
          <w:color w:val="C00000"/>
        </w:rPr>
      </w:pPr>
      <w:r>
        <w:t xml:space="preserve">AS noted there are not enough reps on IMBD. </w:t>
      </w:r>
      <w:r w:rsidRPr="00201839">
        <w:rPr>
          <w:color w:val="C00000"/>
        </w:rPr>
        <w:t xml:space="preserve">AS to recruit more reps for IMBD and give names to </w:t>
      </w:r>
      <w:r w:rsidR="00201839" w:rsidRPr="00201839">
        <w:rPr>
          <w:color w:val="C00000"/>
        </w:rPr>
        <w:t xml:space="preserve">programme leader. </w:t>
      </w:r>
    </w:p>
    <w:p w14:paraId="5FC9CD14" w14:textId="3DF904B7" w:rsidR="006A6B59" w:rsidRDefault="006A6B59">
      <w:r w:rsidRPr="00201839">
        <w:rPr>
          <w:color w:val="C00000"/>
        </w:rPr>
        <w:t xml:space="preserve">EN to send </w:t>
      </w:r>
      <w:r w:rsidR="009200E7" w:rsidRPr="00201839">
        <w:rPr>
          <w:color w:val="C00000"/>
        </w:rPr>
        <w:t xml:space="preserve">rep </w:t>
      </w:r>
      <w:r w:rsidRPr="00201839">
        <w:rPr>
          <w:color w:val="C00000"/>
        </w:rPr>
        <w:t>reg</w:t>
      </w:r>
      <w:r w:rsidR="009200E7" w:rsidRPr="00201839">
        <w:rPr>
          <w:color w:val="C00000"/>
        </w:rPr>
        <w:t>istration</w:t>
      </w:r>
      <w:r w:rsidRPr="00201839">
        <w:rPr>
          <w:color w:val="C00000"/>
        </w:rPr>
        <w:t xml:space="preserve"> link to </w:t>
      </w:r>
      <w:r w:rsidR="00201839" w:rsidRPr="00201839">
        <w:rPr>
          <w:color w:val="C00000"/>
        </w:rPr>
        <w:t>IMBD programme leader and</w:t>
      </w:r>
      <w:r w:rsidR="009200E7" w:rsidRPr="00201839">
        <w:rPr>
          <w:color w:val="C00000"/>
        </w:rPr>
        <w:t xml:space="preserve"> </w:t>
      </w:r>
      <w:r w:rsidRPr="00201839">
        <w:rPr>
          <w:color w:val="C00000"/>
        </w:rPr>
        <w:t>copy in TJ</w:t>
      </w:r>
      <w:r w:rsidR="009200E7" w:rsidRPr="00201839">
        <w:rPr>
          <w:color w:val="C00000"/>
        </w:rPr>
        <w:t>.</w:t>
      </w:r>
    </w:p>
    <w:p w14:paraId="1CAA7572" w14:textId="77777777" w:rsidR="00201839" w:rsidRPr="00CE505D" w:rsidRDefault="00201839"/>
    <w:p w14:paraId="2117E72F" w14:textId="09A180EC" w:rsidR="00CE505D" w:rsidRDefault="00CE505D">
      <w:pPr>
        <w:rPr>
          <w:u w:val="single"/>
        </w:rPr>
      </w:pPr>
      <w:r>
        <w:rPr>
          <w:u w:val="single"/>
        </w:rPr>
        <w:lastRenderedPageBreak/>
        <w:t>6. Update from London Learning Development Centre [GK/KP]</w:t>
      </w:r>
    </w:p>
    <w:p w14:paraId="1CAA144E" w14:textId="4CA5135A" w:rsidR="002F7DE4" w:rsidRDefault="002F7DE4" w:rsidP="009200E7">
      <w:r>
        <w:t>GK sent apologies.</w:t>
      </w:r>
    </w:p>
    <w:p w14:paraId="18A04559" w14:textId="55402549" w:rsidR="002F7DE4" w:rsidRDefault="002F7DE4" w:rsidP="009200E7">
      <w:r>
        <w:t xml:space="preserve">KP reminded students that LLDC is open </w:t>
      </w:r>
      <w:r w:rsidR="00C15979">
        <w:t xml:space="preserve">9-5, Mon-Fri and students can stay until 7pm. A safe (with security), warm place to work for free. </w:t>
      </w:r>
    </w:p>
    <w:p w14:paraId="29519867" w14:textId="64692FAB" w:rsidR="00FB410C" w:rsidRDefault="00FB410C" w:rsidP="009200E7">
      <w:r>
        <w:t xml:space="preserve">LLDC </w:t>
      </w:r>
      <w:r w:rsidR="00DE6AA9">
        <w:t>L</w:t>
      </w:r>
      <w:r>
        <w:t xml:space="preserve">ibrarians can help with finding high quality resources and referencing. </w:t>
      </w:r>
      <w:r w:rsidR="00DE6AA9">
        <w:t xml:space="preserve">Academic Development Tutors </w:t>
      </w:r>
      <w:r w:rsidR="001B35F8">
        <w:t>can help with structing work and reviewing drafts</w:t>
      </w:r>
      <w:r w:rsidR="00CC02D1">
        <w:t>, and with academic misconduct support. L</w:t>
      </w:r>
      <w:r w:rsidR="001B35F8">
        <w:t xml:space="preserve">earning </w:t>
      </w:r>
      <w:r w:rsidR="0086222B">
        <w:t>Technicians</w:t>
      </w:r>
      <w:r w:rsidR="001B35F8">
        <w:t xml:space="preserve"> can help with GCU Learn</w:t>
      </w:r>
      <w:r w:rsidR="00CC02D1">
        <w:t xml:space="preserve">, </w:t>
      </w:r>
      <w:r w:rsidR="0086222B">
        <w:t>TurnitI</w:t>
      </w:r>
      <w:r w:rsidR="00CC02D1">
        <w:t>n, and Microsoft.</w:t>
      </w:r>
    </w:p>
    <w:p w14:paraId="324DA3A5" w14:textId="2D295F91" w:rsidR="00695CBA" w:rsidRDefault="00695CBA" w:rsidP="009200E7">
      <w:r>
        <w:t>Laptops to use in house are now available in the library</w:t>
      </w:r>
      <w:r w:rsidR="002059F1">
        <w:t xml:space="preserve">; can be used to attend LLDC sessions </w:t>
      </w:r>
      <w:r w:rsidR="00B161BC">
        <w:t xml:space="preserve">in CPPD and IRM modules, so can </w:t>
      </w:r>
      <w:r w:rsidR="002059F1">
        <w:t>work along with the tutor.</w:t>
      </w:r>
    </w:p>
    <w:p w14:paraId="160C71E2" w14:textId="301BEA28" w:rsidR="00CE16AF" w:rsidRDefault="00CE16AF" w:rsidP="009200E7">
      <w:r>
        <w:t xml:space="preserve">Laptops and library space could be used to </w:t>
      </w:r>
      <w:r w:rsidR="000A4C57">
        <w:t xml:space="preserve">facilitate </w:t>
      </w:r>
      <w:r>
        <w:t xml:space="preserve">group work so </w:t>
      </w:r>
      <w:r w:rsidR="000A4C57">
        <w:t>one person isn’t holding all the responsibility.</w:t>
      </w:r>
    </w:p>
    <w:p w14:paraId="512614DB" w14:textId="7B5B37EC" w:rsidR="00F8696E" w:rsidRDefault="00F8696E" w:rsidP="009200E7">
      <w:r>
        <w:t>KP encouraged students to ask tutors to bring LLDC staff into class to embed learning throughout modules. KP thanked class rep for doing this already with a CW2 piece of work.</w:t>
      </w:r>
    </w:p>
    <w:p w14:paraId="0EC036E7" w14:textId="7E5BFA02" w:rsidR="009200E7" w:rsidRPr="00C5635E" w:rsidRDefault="009200E7" w:rsidP="009200E7">
      <w:pPr>
        <w:rPr>
          <w:color w:val="C00000"/>
        </w:rPr>
      </w:pPr>
      <w:r w:rsidRPr="00C5635E">
        <w:rPr>
          <w:color w:val="C00000"/>
        </w:rPr>
        <w:t xml:space="preserve">EN to </w:t>
      </w:r>
      <w:r w:rsidR="00CB3093" w:rsidRPr="00C5635E">
        <w:rPr>
          <w:color w:val="C00000"/>
        </w:rPr>
        <w:t xml:space="preserve">set up meeting with </w:t>
      </w:r>
      <w:r w:rsidR="00B01E74" w:rsidRPr="00C5635E">
        <w:rPr>
          <w:color w:val="C00000"/>
        </w:rPr>
        <w:t>London marketing officer</w:t>
      </w:r>
      <w:r w:rsidR="00CB3093" w:rsidRPr="00C5635E">
        <w:rPr>
          <w:color w:val="C00000"/>
        </w:rPr>
        <w:t xml:space="preserve"> </w:t>
      </w:r>
      <w:r w:rsidR="00B01E74" w:rsidRPr="00C5635E">
        <w:rPr>
          <w:color w:val="C00000"/>
        </w:rPr>
        <w:t xml:space="preserve">and AS. </w:t>
      </w:r>
      <w:r w:rsidR="00397F88" w:rsidRPr="00C5635E">
        <w:rPr>
          <w:color w:val="C00000"/>
        </w:rPr>
        <w:t xml:space="preserve">KP suggested working with a marketing student to structure </w:t>
      </w:r>
      <w:r w:rsidR="00C5635E" w:rsidRPr="00C5635E">
        <w:rPr>
          <w:color w:val="C00000"/>
        </w:rPr>
        <w:t>AS</w:t>
      </w:r>
      <w:r w:rsidR="00397F88" w:rsidRPr="00C5635E">
        <w:rPr>
          <w:color w:val="C00000"/>
        </w:rPr>
        <w:t xml:space="preserve"> marketing campaign for </w:t>
      </w:r>
      <w:r w:rsidR="00C5635E" w:rsidRPr="00C5635E">
        <w:rPr>
          <w:color w:val="C00000"/>
        </w:rPr>
        <w:t>LLDC/uni comms.</w:t>
      </w:r>
    </w:p>
    <w:p w14:paraId="6A7566BB" w14:textId="77777777" w:rsidR="00502716" w:rsidRDefault="00502716" w:rsidP="00502716"/>
    <w:p w14:paraId="052D48FC" w14:textId="29D81450" w:rsidR="000015F8" w:rsidRPr="00F97F55" w:rsidRDefault="00CE505D">
      <w:pPr>
        <w:rPr>
          <w:u w:val="single"/>
        </w:rPr>
      </w:pPr>
      <w:r>
        <w:rPr>
          <w:u w:val="single"/>
        </w:rPr>
        <w:t>7</w:t>
      </w:r>
      <w:r w:rsidR="003D76CC" w:rsidRPr="003D76CC">
        <w:rPr>
          <w:u w:val="single"/>
        </w:rPr>
        <w:t>. Student feedback [</w:t>
      </w:r>
      <w:r w:rsidR="0067795D">
        <w:rPr>
          <w:u w:val="single"/>
        </w:rPr>
        <w:t>London Officer</w:t>
      </w:r>
      <w:r w:rsidR="00945F82">
        <w:rPr>
          <w:u w:val="single"/>
        </w:rPr>
        <w:t>/EN</w:t>
      </w:r>
      <w:r w:rsidR="001E7A75">
        <w:rPr>
          <w:u w:val="single"/>
        </w:rPr>
        <w:t>/</w:t>
      </w:r>
      <w:r w:rsidR="003D76CC" w:rsidRPr="003D76CC">
        <w:rPr>
          <w:u w:val="single"/>
        </w:rPr>
        <w:t>London Class Reps]</w:t>
      </w:r>
    </w:p>
    <w:p w14:paraId="5467DFF4" w14:textId="0C2666FB" w:rsidR="00250698" w:rsidRDefault="00D56BEA" w:rsidP="00357E55">
      <w:r>
        <w:t>Class rep</w:t>
      </w:r>
      <w:r w:rsidR="00A957F5">
        <w:t xml:space="preserve"> raised lack of</w:t>
      </w:r>
      <w:r>
        <w:t xml:space="preserve"> knowledge of</w:t>
      </w:r>
      <w:r w:rsidR="00A957F5">
        <w:t xml:space="preserve"> supervisor for dis</w:t>
      </w:r>
      <w:r>
        <w:t>sertation, and l</w:t>
      </w:r>
      <w:r w:rsidR="00A957F5">
        <w:t xml:space="preserve">ack of </w:t>
      </w:r>
      <w:r>
        <w:t xml:space="preserve">content </w:t>
      </w:r>
      <w:r w:rsidR="00A957F5">
        <w:t>relevance for IRM.</w:t>
      </w:r>
      <w:r>
        <w:t xml:space="preserve"> Suggested monthly surveys on student views on content.</w:t>
      </w:r>
      <w:r w:rsidR="00CA6B71">
        <w:t xml:space="preserve"> TJ suggested reps meet with IRM module leader to discuss feedback. </w:t>
      </w:r>
      <w:r w:rsidR="006A6B59" w:rsidRPr="00CA6B71">
        <w:rPr>
          <w:color w:val="C00000"/>
        </w:rPr>
        <w:t xml:space="preserve">EN to </w:t>
      </w:r>
      <w:r w:rsidR="00CA6B71" w:rsidRPr="00CA6B71">
        <w:rPr>
          <w:color w:val="C00000"/>
        </w:rPr>
        <w:t>contact TK about setting up</w:t>
      </w:r>
      <w:r w:rsidR="006A6B59" w:rsidRPr="00CA6B71">
        <w:rPr>
          <w:color w:val="C00000"/>
        </w:rPr>
        <w:t xml:space="preserve"> IRM module leader meeting with reps and </w:t>
      </w:r>
      <w:r w:rsidR="00A957F5" w:rsidRPr="00CA6B71">
        <w:rPr>
          <w:color w:val="C00000"/>
        </w:rPr>
        <w:t>facilitator.</w:t>
      </w:r>
    </w:p>
    <w:p w14:paraId="2C92178B" w14:textId="28776F4D" w:rsidR="00A957F5" w:rsidRDefault="001A0E00" w:rsidP="00A957F5">
      <w:r>
        <w:t xml:space="preserve">PJT noted Andrew Henk is </w:t>
      </w:r>
      <w:r w:rsidR="00C31F3A">
        <w:t xml:space="preserve">currently looking at supervisors. 6 hours of </w:t>
      </w:r>
      <w:r w:rsidR="00677E7E">
        <w:t>supervision</w:t>
      </w:r>
      <w:r w:rsidR="00C31F3A">
        <w:t xml:space="preserve"> which goes into dissertation structure</w:t>
      </w:r>
      <w:r w:rsidR="00677E7E">
        <w:t>.</w:t>
      </w:r>
      <w:r w:rsidR="00335F0F">
        <w:t xml:space="preserve"> Looking at timetabling support sessions</w:t>
      </w:r>
      <w:r w:rsidR="00A92D0C">
        <w:t xml:space="preserve"> to make it </w:t>
      </w:r>
      <w:r w:rsidR="00F25C43">
        <w:t>compulsory and more scaffolded</w:t>
      </w:r>
      <w:r w:rsidR="00D75DFA">
        <w:t>. Group supervision being considered</w:t>
      </w:r>
      <w:r w:rsidR="001F3E59">
        <w:t xml:space="preserve"> and staff will be trained on this.</w:t>
      </w:r>
      <w:r w:rsidR="00677E7E">
        <w:t xml:space="preserve"> </w:t>
      </w:r>
      <w:r w:rsidR="00A957F5" w:rsidRPr="00F25C43">
        <w:rPr>
          <w:color w:val="C00000"/>
        </w:rPr>
        <w:t xml:space="preserve">PJ and AC to </w:t>
      </w:r>
      <w:r w:rsidR="00F25C43" w:rsidRPr="00F25C43">
        <w:rPr>
          <w:color w:val="C00000"/>
        </w:rPr>
        <w:t xml:space="preserve">report back on dissertation supervision </w:t>
      </w:r>
      <w:r w:rsidR="007E2F6C">
        <w:rPr>
          <w:color w:val="C00000"/>
        </w:rPr>
        <w:t xml:space="preserve">scaffolding </w:t>
      </w:r>
      <w:r w:rsidR="00F25C43" w:rsidRPr="00F25C43">
        <w:rPr>
          <w:color w:val="C00000"/>
        </w:rPr>
        <w:t>review and supervisor allocation.</w:t>
      </w:r>
    </w:p>
    <w:p w14:paraId="2D3B2B69" w14:textId="6B063573" w:rsidR="00476B20" w:rsidRDefault="00A957F5" w:rsidP="00A957F5">
      <w:r>
        <w:t>C</w:t>
      </w:r>
      <w:r w:rsidR="002B79A1">
        <w:t xml:space="preserve">lass rep raised communication gap </w:t>
      </w:r>
      <w:r w:rsidR="00A16D03">
        <w:t xml:space="preserve">which can be addressed by AS comms plan, but screens across campus would be beneficial for key comms. </w:t>
      </w:r>
      <w:r w:rsidR="005E7AEA" w:rsidRPr="00476B20">
        <w:rPr>
          <w:color w:val="C00000"/>
        </w:rPr>
        <w:t xml:space="preserve">PJ </w:t>
      </w:r>
      <w:r w:rsidR="00476B20" w:rsidRPr="00476B20">
        <w:rPr>
          <w:color w:val="C00000"/>
        </w:rPr>
        <w:t xml:space="preserve">to </w:t>
      </w:r>
      <w:r w:rsidR="00943ACF">
        <w:rPr>
          <w:color w:val="C00000"/>
        </w:rPr>
        <w:t>report back on</w:t>
      </w:r>
      <w:r w:rsidR="00476B20" w:rsidRPr="00476B20">
        <w:rPr>
          <w:color w:val="C00000"/>
        </w:rPr>
        <w:t xml:space="preserve"> screens across campus for key comms.</w:t>
      </w:r>
    </w:p>
    <w:p w14:paraId="55093349" w14:textId="0A6DEAE6" w:rsidR="00A957F5" w:rsidRDefault="00476B20" w:rsidP="00A957F5">
      <w:r>
        <w:t xml:space="preserve">Class rep mentioned </w:t>
      </w:r>
      <w:r w:rsidR="00A957F5">
        <w:t>Christmas trip to Glasgow.</w:t>
      </w:r>
      <w:r w:rsidR="00F27527">
        <w:t xml:space="preserve"> Staff noted that trips are planned and no students attend so expression of interest form would be useful. Glasgow trip could be a combined Students’ Association and uni </w:t>
      </w:r>
      <w:r w:rsidR="00B16328">
        <w:t>trip.</w:t>
      </w:r>
      <w:r w:rsidR="005E7AEA">
        <w:t xml:space="preserve"> </w:t>
      </w:r>
      <w:r w:rsidRPr="00F27527">
        <w:rPr>
          <w:color w:val="C00000"/>
        </w:rPr>
        <w:t xml:space="preserve">AP to send </w:t>
      </w:r>
      <w:r w:rsidR="00F27527" w:rsidRPr="00F27527">
        <w:rPr>
          <w:color w:val="C00000"/>
        </w:rPr>
        <w:t xml:space="preserve">students an </w:t>
      </w:r>
      <w:r w:rsidRPr="00F27527">
        <w:rPr>
          <w:color w:val="C00000"/>
        </w:rPr>
        <w:t>e</w:t>
      </w:r>
      <w:r w:rsidR="005E7AEA" w:rsidRPr="00F27527">
        <w:rPr>
          <w:color w:val="C00000"/>
        </w:rPr>
        <w:t xml:space="preserve">xpression of interest form </w:t>
      </w:r>
      <w:r w:rsidRPr="00F27527">
        <w:rPr>
          <w:color w:val="C00000"/>
        </w:rPr>
        <w:t>for Glasgow trip</w:t>
      </w:r>
      <w:r w:rsidR="00F27527" w:rsidRPr="00F27527">
        <w:rPr>
          <w:color w:val="C00000"/>
        </w:rPr>
        <w:t>.</w:t>
      </w:r>
    </w:p>
    <w:p w14:paraId="21CD5615" w14:textId="3FA8382C" w:rsidR="00A957F5" w:rsidRDefault="00A957F5" w:rsidP="00A957F5">
      <w:r>
        <w:lastRenderedPageBreak/>
        <w:t>C</w:t>
      </w:r>
      <w:r w:rsidR="00B16328">
        <w:t xml:space="preserve">lass rep </w:t>
      </w:r>
      <w:r>
        <w:t xml:space="preserve">raised issue with professional practice </w:t>
      </w:r>
      <w:r w:rsidR="00B16328">
        <w:t xml:space="preserve">optional </w:t>
      </w:r>
      <w:r w:rsidR="00E37B12">
        <w:t xml:space="preserve">module. Information not clear that there is a </w:t>
      </w:r>
      <w:r>
        <w:t>fee and</w:t>
      </w:r>
      <w:r w:rsidR="00E37B12">
        <w:t xml:space="preserve"> that they will need to find</w:t>
      </w:r>
      <w:r>
        <w:t xml:space="preserve"> placement themselves.</w:t>
      </w:r>
      <w:r w:rsidR="003A38C2">
        <w:t xml:space="preserve"> PJ noted that this message may not be being communicated clearly from the agent to the student.</w:t>
      </w:r>
    </w:p>
    <w:p w14:paraId="1BDD1770" w14:textId="47ACF1E2" w:rsidR="00A957F5" w:rsidRDefault="00092EB7" w:rsidP="00A957F5">
      <w:r>
        <w:t xml:space="preserve">Class rep noted </w:t>
      </w:r>
      <w:r w:rsidR="00C15BEA">
        <w:t>the Students’ Association office move has been beneficial. Although,</w:t>
      </w:r>
      <w:r w:rsidR="00B16328">
        <w:t xml:space="preserve"> w</w:t>
      </w:r>
      <w:r w:rsidR="00A957F5">
        <w:t>ayfinding across campus</w:t>
      </w:r>
      <w:r w:rsidR="00B16328">
        <w:t xml:space="preserve"> can be tricky.</w:t>
      </w:r>
      <w:r w:rsidR="005E7AEA">
        <w:t xml:space="preserve"> </w:t>
      </w:r>
      <w:r w:rsidR="005E7AEA" w:rsidRPr="00B16328">
        <w:rPr>
          <w:color w:val="C00000"/>
        </w:rPr>
        <w:t xml:space="preserve">PJ to </w:t>
      </w:r>
      <w:r w:rsidR="00BF23A7">
        <w:rPr>
          <w:color w:val="C00000"/>
        </w:rPr>
        <w:t xml:space="preserve">report back </w:t>
      </w:r>
      <w:r w:rsidR="00B16328" w:rsidRPr="00B16328">
        <w:rPr>
          <w:color w:val="C00000"/>
        </w:rPr>
        <w:t>on wayfinding across campus.</w:t>
      </w:r>
    </w:p>
    <w:p w14:paraId="6B01D846" w14:textId="310B4304" w:rsidR="00A957F5" w:rsidRDefault="00A957F5" w:rsidP="00A957F5">
      <w:r>
        <w:t xml:space="preserve">LM </w:t>
      </w:r>
      <w:r w:rsidR="009559E9">
        <w:t>explained</w:t>
      </w:r>
      <w:r>
        <w:t xml:space="preserve"> wellbeing service</w:t>
      </w:r>
      <w:r w:rsidR="009559E9">
        <w:t xml:space="preserve">. </w:t>
      </w:r>
      <w:r w:rsidR="00D5236D">
        <w:t xml:space="preserve">Based in room 1.8, </w:t>
      </w:r>
      <w:r w:rsidR="005C5130">
        <w:t>staff member on campus Tuesday-Friday with an</w:t>
      </w:r>
      <w:r>
        <w:t xml:space="preserve"> </w:t>
      </w:r>
      <w:r w:rsidR="004813B0">
        <w:t>open-door</w:t>
      </w:r>
      <w:r>
        <w:t xml:space="preserve"> </w:t>
      </w:r>
      <w:r w:rsidR="004813B0">
        <w:t xml:space="preserve">policy, but students can book an appointment on website. </w:t>
      </w:r>
      <w:r w:rsidR="009161DA">
        <w:t>Support with mental health, and whilst LM doesn’t work on mental health team, she can support students in access</w:t>
      </w:r>
      <w:r w:rsidR="00AC282F">
        <w:t xml:space="preserve"> up to 6 weeks of</w:t>
      </w:r>
      <w:r w:rsidR="009161DA">
        <w:t xml:space="preserve"> r</w:t>
      </w:r>
      <w:r>
        <w:t>emote counselling</w:t>
      </w:r>
      <w:r w:rsidR="009161DA">
        <w:t xml:space="preserve">. The wait </w:t>
      </w:r>
      <w:r w:rsidR="00AC282F">
        <w:t xml:space="preserve">is around </w:t>
      </w:r>
      <w:r>
        <w:t xml:space="preserve">3-4 weeks. </w:t>
      </w:r>
      <w:r w:rsidR="00FE6B9C">
        <w:t xml:space="preserve">Students can also book appointments will mental health advisers </w:t>
      </w:r>
      <w:r w:rsidR="00926340">
        <w:t xml:space="preserve">who can give practical tools to cope with mental health symptoms. </w:t>
      </w:r>
      <w:r w:rsidR="00FE34D7">
        <w:t>LM can support with accessing d</w:t>
      </w:r>
      <w:r w:rsidR="005E7AEA">
        <w:t xml:space="preserve">isability support </w:t>
      </w:r>
      <w:r w:rsidR="00E83802">
        <w:t xml:space="preserve">services and help resolve issues with other departments. </w:t>
      </w:r>
      <w:r w:rsidR="005E7AEA">
        <w:t xml:space="preserve">Wellbeing events </w:t>
      </w:r>
      <w:r w:rsidR="00FE6B9C">
        <w:t xml:space="preserve">will be happening </w:t>
      </w:r>
      <w:r w:rsidR="005E7AEA">
        <w:t xml:space="preserve">from Jan onwards. Staff doc </w:t>
      </w:r>
      <w:r w:rsidR="00FE6B9C">
        <w:t xml:space="preserve">has been created </w:t>
      </w:r>
      <w:r w:rsidR="007D6180">
        <w:t xml:space="preserve">on how to </w:t>
      </w:r>
      <w:r w:rsidR="00FE6B9C">
        <w:t xml:space="preserve">support </w:t>
      </w:r>
      <w:r w:rsidR="005E7AEA">
        <w:t xml:space="preserve">students in distress, </w:t>
      </w:r>
      <w:r w:rsidR="00FE6B9C">
        <w:t xml:space="preserve">and there will be </w:t>
      </w:r>
      <w:r w:rsidR="005E7AEA">
        <w:t>workshop</w:t>
      </w:r>
      <w:r w:rsidR="00FE6B9C">
        <w:t>s</w:t>
      </w:r>
      <w:r w:rsidR="005E7AEA">
        <w:t xml:space="preserve"> on how </w:t>
      </w:r>
      <w:r w:rsidR="007D6180">
        <w:t xml:space="preserve">to best use that document to support </w:t>
      </w:r>
      <w:r w:rsidR="005E7AEA">
        <w:t>students</w:t>
      </w:r>
      <w:r w:rsidR="00F64FCB">
        <w:t>, and how to signpost and hold space for students.</w:t>
      </w:r>
      <w:r w:rsidR="009D33B5" w:rsidRPr="009D33B5">
        <w:t xml:space="preserve"> </w:t>
      </w:r>
      <w:r w:rsidR="009D33B5">
        <w:t>Graphic design student has helped make some promo for the service so this should reach more students.</w:t>
      </w:r>
    </w:p>
    <w:p w14:paraId="46EDEA8A" w14:textId="52C2F555" w:rsidR="00A957F5" w:rsidRDefault="00A957F5" w:rsidP="00357E55"/>
    <w:p w14:paraId="3F4663AE" w14:textId="6BB91763" w:rsidR="00FD3BC7" w:rsidRPr="00A878D4" w:rsidRDefault="00CE505D">
      <w:pPr>
        <w:rPr>
          <w:u w:val="single"/>
        </w:rPr>
      </w:pPr>
      <w:r w:rsidRPr="00A878D4">
        <w:rPr>
          <w:u w:val="single"/>
        </w:rPr>
        <w:t>8</w:t>
      </w:r>
      <w:r w:rsidR="003D76CC" w:rsidRPr="00A878D4">
        <w:rPr>
          <w:u w:val="single"/>
        </w:rPr>
        <w:t>. AOB [</w:t>
      </w:r>
      <w:r w:rsidR="0067795D" w:rsidRPr="00A878D4">
        <w:rPr>
          <w:u w:val="single"/>
        </w:rPr>
        <w:t>London Officer</w:t>
      </w:r>
      <w:r w:rsidR="00945F82" w:rsidRPr="00A878D4">
        <w:rPr>
          <w:u w:val="single"/>
        </w:rPr>
        <w:t>/</w:t>
      </w:r>
      <w:r w:rsidR="003D76CC" w:rsidRPr="00A878D4">
        <w:rPr>
          <w:u w:val="single"/>
        </w:rPr>
        <w:t>EN</w:t>
      </w:r>
      <w:r w:rsidR="00E87893" w:rsidRPr="00A878D4">
        <w:rPr>
          <w:u w:val="single"/>
        </w:rPr>
        <w:t>]</w:t>
      </w:r>
    </w:p>
    <w:p w14:paraId="61AC450D" w14:textId="6951B303" w:rsidR="0067795D" w:rsidRDefault="00833973">
      <w:r>
        <w:t>n/a</w:t>
      </w:r>
    </w:p>
    <w:p w14:paraId="7A798206" w14:textId="77777777" w:rsidR="00833973" w:rsidRPr="0067795D" w:rsidRDefault="00833973"/>
    <w:p w14:paraId="52D4EF17" w14:textId="7764E5D5" w:rsidR="001A1B4F" w:rsidRPr="00A878D4" w:rsidRDefault="00CE505D">
      <w:pPr>
        <w:rPr>
          <w:u w:val="single"/>
        </w:rPr>
      </w:pPr>
      <w:r w:rsidRPr="00A878D4">
        <w:rPr>
          <w:u w:val="single"/>
        </w:rPr>
        <w:t>9</w:t>
      </w:r>
      <w:r w:rsidR="001A1B4F" w:rsidRPr="00A878D4">
        <w:rPr>
          <w:u w:val="single"/>
        </w:rPr>
        <w:t xml:space="preserve">. </w:t>
      </w:r>
      <w:r w:rsidR="0067795D" w:rsidRPr="00A878D4">
        <w:rPr>
          <w:u w:val="single"/>
        </w:rPr>
        <w:t>Student Consultation [AC]</w:t>
      </w:r>
    </w:p>
    <w:p w14:paraId="5E3B41AA" w14:textId="6E69E3E7" w:rsidR="00F97F55" w:rsidRDefault="00833973">
      <w:r>
        <w:t>AC sent apologies, item moved to following meeting.</w:t>
      </w:r>
    </w:p>
    <w:p w14:paraId="456FB052" w14:textId="77777777" w:rsidR="00833973" w:rsidRPr="0067795D" w:rsidRDefault="00833973"/>
    <w:p w14:paraId="152D4149" w14:textId="585868D4" w:rsidR="002154D2" w:rsidRPr="00A878D4" w:rsidRDefault="00CE505D">
      <w:pPr>
        <w:rPr>
          <w:u w:val="single"/>
        </w:rPr>
      </w:pPr>
      <w:r w:rsidRPr="00A878D4">
        <w:rPr>
          <w:u w:val="single"/>
        </w:rPr>
        <w:t>10</w:t>
      </w:r>
      <w:r w:rsidR="00F97F55" w:rsidRPr="00A878D4">
        <w:rPr>
          <w:u w:val="single"/>
        </w:rPr>
        <w:t xml:space="preserve">. </w:t>
      </w:r>
      <w:r w:rsidR="003D76CC" w:rsidRPr="00A878D4">
        <w:rPr>
          <w:u w:val="single"/>
        </w:rPr>
        <w:t>Meeting concluded [EN]</w:t>
      </w:r>
    </w:p>
    <w:p w14:paraId="15C254EE" w14:textId="3CE91B8A" w:rsidR="00676279" w:rsidRDefault="00676279">
      <w:pPr>
        <w:rPr>
          <w:b/>
        </w:rPr>
      </w:pPr>
    </w:p>
    <w:p w14:paraId="7F3778F5" w14:textId="77777777" w:rsidR="00A878D4" w:rsidRDefault="00A878D4">
      <w:pPr>
        <w:rPr>
          <w:b/>
        </w:rPr>
      </w:pPr>
    </w:p>
    <w:p w14:paraId="393A4F9C" w14:textId="77777777" w:rsidR="00A878D4" w:rsidRDefault="00A878D4">
      <w:pPr>
        <w:rPr>
          <w:b/>
        </w:rPr>
      </w:pPr>
    </w:p>
    <w:p w14:paraId="40C79161" w14:textId="77777777" w:rsidR="00A878D4" w:rsidRDefault="00A878D4">
      <w:pPr>
        <w:rPr>
          <w:b/>
        </w:rPr>
      </w:pPr>
    </w:p>
    <w:p w14:paraId="7F68F252" w14:textId="77777777" w:rsidR="00B47164" w:rsidRPr="001E148D" w:rsidRDefault="00B47164">
      <w:pPr>
        <w:rPr>
          <w:b/>
        </w:rPr>
      </w:pPr>
      <w:r w:rsidRPr="001E7A75">
        <w:rPr>
          <w:b/>
        </w:rPr>
        <w:lastRenderedPageBreak/>
        <w:t>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2"/>
        <w:gridCol w:w="9380"/>
        <w:gridCol w:w="1782"/>
      </w:tblGrid>
      <w:tr w:rsidR="00DC1DB9" w14:paraId="389892CC" w14:textId="77777777" w:rsidTr="00995A4C">
        <w:trPr>
          <w:trHeight w:val="325"/>
        </w:trPr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0EBF9ACA" w14:textId="77777777" w:rsidR="00DC1DB9" w:rsidRPr="00F03170" w:rsidRDefault="00DC1DB9" w:rsidP="00995A4C">
            <w:r>
              <w:t>Item no.</w:t>
            </w:r>
          </w:p>
        </w:tc>
        <w:tc>
          <w:tcPr>
            <w:tcW w:w="9380" w:type="dxa"/>
            <w:shd w:val="clear" w:color="auto" w:fill="D9D9D9" w:themeFill="background1" w:themeFillShade="D9"/>
            <w:vAlign w:val="center"/>
          </w:tcPr>
          <w:p w14:paraId="67A1EE27" w14:textId="77777777" w:rsidR="00DC1DB9" w:rsidRPr="00F03170" w:rsidRDefault="00DC1DB9" w:rsidP="00995A4C">
            <w:r>
              <w:t>Action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A3A45E7" w14:textId="77777777" w:rsidR="00DC1DB9" w:rsidRPr="00F03170" w:rsidRDefault="00DC1DB9" w:rsidP="00995A4C">
            <w:r>
              <w:t>Owner</w:t>
            </w:r>
          </w:p>
        </w:tc>
      </w:tr>
      <w:tr w:rsidR="00DC1DB9" w14:paraId="5552BEAD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50447AD1" w14:textId="41F9AD54" w:rsidR="00DC1DB9" w:rsidRPr="001C3F3D" w:rsidRDefault="00833973" w:rsidP="00995A4C">
            <w:pPr>
              <w:rPr>
                <w:color w:val="C00000"/>
              </w:rPr>
            </w:pPr>
            <w:r>
              <w:rPr>
                <w:color w:val="C00000"/>
              </w:rPr>
              <w:t>1 (061125)</w:t>
            </w:r>
          </w:p>
        </w:tc>
        <w:tc>
          <w:tcPr>
            <w:tcW w:w="9380" w:type="dxa"/>
            <w:vAlign w:val="center"/>
          </w:tcPr>
          <w:p w14:paraId="6E28948A" w14:textId="0E6296BB" w:rsidR="00DC1DB9" w:rsidRPr="00833973" w:rsidRDefault="00833973" w:rsidP="00250698">
            <w:pPr>
              <w:rPr>
                <w:color w:val="C00000"/>
              </w:rPr>
            </w:pPr>
            <w:r w:rsidRPr="00833973">
              <w:rPr>
                <w:color w:val="C00000"/>
              </w:rPr>
              <w:t>AS to send mismatching marks issue to EN.</w:t>
            </w:r>
          </w:p>
        </w:tc>
        <w:tc>
          <w:tcPr>
            <w:tcW w:w="1782" w:type="dxa"/>
            <w:vAlign w:val="center"/>
          </w:tcPr>
          <w:p w14:paraId="25D77290" w14:textId="0BC50752" w:rsidR="00DC1DB9" w:rsidRPr="00520648" w:rsidRDefault="00833973" w:rsidP="00995A4C">
            <w:pPr>
              <w:rPr>
                <w:color w:val="C00000"/>
              </w:rPr>
            </w:pPr>
            <w:r>
              <w:rPr>
                <w:color w:val="C00000"/>
              </w:rPr>
              <w:t>AS</w:t>
            </w:r>
          </w:p>
        </w:tc>
      </w:tr>
      <w:tr w:rsidR="008426F1" w14:paraId="10B06E15" w14:textId="77777777" w:rsidTr="00A34F9D">
        <w:trPr>
          <w:trHeight w:val="325"/>
        </w:trPr>
        <w:tc>
          <w:tcPr>
            <w:tcW w:w="2412" w:type="dxa"/>
          </w:tcPr>
          <w:p w14:paraId="6269CDCF" w14:textId="3656728C" w:rsidR="008426F1" w:rsidRPr="001C3F3D" w:rsidRDefault="00833973" w:rsidP="008426F1">
            <w:pPr>
              <w:rPr>
                <w:color w:val="C00000"/>
              </w:rPr>
            </w:pPr>
            <w:r>
              <w:rPr>
                <w:color w:val="C00000"/>
              </w:rPr>
              <w:t>1 (061125)</w:t>
            </w:r>
          </w:p>
        </w:tc>
        <w:tc>
          <w:tcPr>
            <w:tcW w:w="9380" w:type="dxa"/>
            <w:vAlign w:val="center"/>
          </w:tcPr>
          <w:p w14:paraId="10096BAC" w14:textId="1281E95C" w:rsidR="008426F1" w:rsidRPr="00833973" w:rsidRDefault="00833973" w:rsidP="008426F1">
            <w:pPr>
              <w:rPr>
                <w:color w:val="C00000"/>
              </w:rPr>
            </w:pPr>
            <w:r w:rsidRPr="00833973">
              <w:rPr>
                <w:color w:val="C00000"/>
              </w:rPr>
              <w:t>PJ to work with marketing to send more comms around staff office hours/students booking to see staff.</w:t>
            </w:r>
          </w:p>
        </w:tc>
        <w:tc>
          <w:tcPr>
            <w:tcW w:w="1782" w:type="dxa"/>
            <w:vAlign w:val="center"/>
          </w:tcPr>
          <w:p w14:paraId="5474676C" w14:textId="16FDBA36" w:rsidR="008426F1" w:rsidRPr="00520648" w:rsidRDefault="00833973" w:rsidP="008426F1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8426F1" w14:paraId="00B369B2" w14:textId="77777777" w:rsidTr="00A34F9D">
        <w:trPr>
          <w:trHeight w:val="325"/>
        </w:trPr>
        <w:tc>
          <w:tcPr>
            <w:tcW w:w="2412" w:type="dxa"/>
          </w:tcPr>
          <w:p w14:paraId="5B7BD8EB" w14:textId="0CC09AC4" w:rsidR="008426F1" w:rsidRPr="001C3F3D" w:rsidRDefault="006E4D88" w:rsidP="008426F1">
            <w:pPr>
              <w:rPr>
                <w:color w:val="C00000"/>
              </w:rPr>
            </w:pPr>
            <w:r>
              <w:rPr>
                <w:color w:val="C00000"/>
              </w:rPr>
              <w:t xml:space="preserve">3 </w:t>
            </w:r>
            <w:r w:rsidR="00A878D4">
              <w:rPr>
                <w:color w:val="C00000"/>
              </w:rPr>
              <w:t>(061125)</w:t>
            </w:r>
          </w:p>
        </w:tc>
        <w:tc>
          <w:tcPr>
            <w:tcW w:w="9380" w:type="dxa"/>
            <w:vAlign w:val="center"/>
          </w:tcPr>
          <w:p w14:paraId="393D9F8A" w14:textId="75E174B1" w:rsidR="008426F1" w:rsidRPr="008426F1" w:rsidRDefault="006E4D88" w:rsidP="00250698">
            <w:pPr>
              <w:rPr>
                <w:color w:val="C00000"/>
              </w:rPr>
            </w:pPr>
            <w:r w:rsidRPr="00D1286B">
              <w:rPr>
                <w:color w:val="C00000"/>
              </w:rPr>
              <w:t>EN to speak to SA about lining OO next trip with a London Council meeting.</w:t>
            </w:r>
          </w:p>
        </w:tc>
        <w:tc>
          <w:tcPr>
            <w:tcW w:w="1782" w:type="dxa"/>
            <w:vAlign w:val="center"/>
          </w:tcPr>
          <w:p w14:paraId="0C1E47C1" w14:textId="1DF2BC3D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8426F1" w14:paraId="2AE7E193" w14:textId="77777777" w:rsidTr="00A34F9D">
        <w:trPr>
          <w:trHeight w:val="325"/>
        </w:trPr>
        <w:tc>
          <w:tcPr>
            <w:tcW w:w="2412" w:type="dxa"/>
          </w:tcPr>
          <w:p w14:paraId="404CACE2" w14:textId="54AA0600" w:rsidR="006E4D88" w:rsidRPr="00986058" w:rsidRDefault="006E4D88" w:rsidP="008426F1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  <w:r w:rsidR="00A878D4">
              <w:rPr>
                <w:color w:val="C00000"/>
              </w:rPr>
              <w:t xml:space="preserve"> (061125)</w:t>
            </w:r>
          </w:p>
        </w:tc>
        <w:tc>
          <w:tcPr>
            <w:tcW w:w="9380" w:type="dxa"/>
            <w:vAlign w:val="center"/>
          </w:tcPr>
          <w:p w14:paraId="5891227B" w14:textId="7B5E3B55" w:rsidR="008426F1" w:rsidRPr="00250698" w:rsidRDefault="006E4D88" w:rsidP="00250698">
            <w:r w:rsidRPr="00D1286B">
              <w:rPr>
                <w:color w:val="C00000"/>
              </w:rPr>
              <w:t>EN to connect London staff with ES on Wednesday afternoons</w:t>
            </w:r>
            <w:r>
              <w:rPr>
                <w:color w:val="C00000"/>
              </w:rPr>
              <w:t xml:space="preserve"> policy.</w:t>
            </w:r>
          </w:p>
        </w:tc>
        <w:tc>
          <w:tcPr>
            <w:tcW w:w="1782" w:type="dxa"/>
            <w:vAlign w:val="center"/>
          </w:tcPr>
          <w:p w14:paraId="52E4B45B" w14:textId="2C43372E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8426F1" w14:paraId="5B448880" w14:textId="77777777" w:rsidTr="00A34F9D">
        <w:trPr>
          <w:trHeight w:val="325"/>
        </w:trPr>
        <w:tc>
          <w:tcPr>
            <w:tcW w:w="2412" w:type="dxa"/>
          </w:tcPr>
          <w:p w14:paraId="7DEA7613" w14:textId="52BB009A" w:rsidR="008426F1" w:rsidRPr="001C3F3D" w:rsidRDefault="006E4D88" w:rsidP="008426F1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  <w:r w:rsidR="00A878D4">
              <w:rPr>
                <w:color w:val="C00000"/>
              </w:rPr>
              <w:t xml:space="preserve"> (061125)</w:t>
            </w:r>
          </w:p>
        </w:tc>
        <w:tc>
          <w:tcPr>
            <w:tcW w:w="9380" w:type="dxa"/>
            <w:vAlign w:val="center"/>
          </w:tcPr>
          <w:p w14:paraId="26C0C1BF" w14:textId="7DA22669" w:rsidR="008426F1" w:rsidRPr="00250698" w:rsidRDefault="006E4D88" w:rsidP="006E4D88">
            <w:pPr>
              <w:rPr>
                <w:color w:val="C00000"/>
              </w:rPr>
            </w:pPr>
            <w:r w:rsidRPr="00D03E3F">
              <w:rPr>
                <w:color w:val="C00000"/>
              </w:rPr>
              <w:t xml:space="preserve">EN to set an agenda item in next London Council for London activity ideas to be discussed with AS. </w:t>
            </w:r>
          </w:p>
        </w:tc>
        <w:tc>
          <w:tcPr>
            <w:tcW w:w="1782" w:type="dxa"/>
            <w:vAlign w:val="center"/>
          </w:tcPr>
          <w:p w14:paraId="4BD591BB" w14:textId="493F23C1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8426F1" w14:paraId="49DEF263" w14:textId="77777777" w:rsidTr="00A34F9D">
        <w:trPr>
          <w:trHeight w:val="325"/>
        </w:trPr>
        <w:tc>
          <w:tcPr>
            <w:tcW w:w="2412" w:type="dxa"/>
          </w:tcPr>
          <w:p w14:paraId="6F3580F8" w14:textId="518C3A6E" w:rsidR="008426F1" w:rsidRPr="001C3F3D" w:rsidRDefault="006E4D88" w:rsidP="008426F1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  <w:r w:rsidR="00A878D4">
              <w:rPr>
                <w:color w:val="C00000"/>
              </w:rPr>
              <w:t xml:space="preserve"> (061125)</w:t>
            </w:r>
          </w:p>
        </w:tc>
        <w:tc>
          <w:tcPr>
            <w:tcW w:w="9380" w:type="dxa"/>
            <w:vAlign w:val="center"/>
          </w:tcPr>
          <w:p w14:paraId="72A1AE90" w14:textId="29CFD43F" w:rsidR="008426F1" w:rsidRPr="006E4D88" w:rsidRDefault="006E4D88" w:rsidP="008426F1">
            <w:r w:rsidRPr="007F1987">
              <w:rPr>
                <w:color w:val="C00000"/>
              </w:rPr>
              <w:t>NP to send EN info on missing lectures on SEATs.</w:t>
            </w:r>
          </w:p>
        </w:tc>
        <w:tc>
          <w:tcPr>
            <w:tcW w:w="1782" w:type="dxa"/>
            <w:vAlign w:val="center"/>
          </w:tcPr>
          <w:p w14:paraId="3FB2CFE9" w14:textId="6C3009D7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NP</w:t>
            </w:r>
          </w:p>
        </w:tc>
      </w:tr>
      <w:tr w:rsidR="008426F1" w14:paraId="2FB609D8" w14:textId="77777777" w:rsidTr="00A34F9D">
        <w:trPr>
          <w:trHeight w:val="325"/>
        </w:trPr>
        <w:tc>
          <w:tcPr>
            <w:tcW w:w="2412" w:type="dxa"/>
          </w:tcPr>
          <w:p w14:paraId="0905AA84" w14:textId="2528E074" w:rsidR="008426F1" w:rsidRPr="001C3F3D" w:rsidRDefault="006E4D88" w:rsidP="008426F1">
            <w:pPr>
              <w:rPr>
                <w:color w:val="C00000"/>
              </w:rPr>
            </w:pPr>
            <w:r>
              <w:rPr>
                <w:color w:val="C00000"/>
              </w:rPr>
              <w:t>3</w:t>
            </w:r>
            <w:r w:rsidR="00A878D4">
              <w:rPr>
                <w:color w:val="C00000"/>
              </w:rPr>
              <w:t xml:space="preserve"> (061125)</w:t>
            </w:r>
          </w:p>
        </w:tc>
        <w:tc>
          <w:tcPr>
            <w:tcW w:w="9380" w:type="dxa"/>
            <w:vAlign w:val="center"/>
          </w:tcPr>
          <w:p w14:paraId="396B48AB" w14:textId="250E2E82" w:rsidR="00250698" w:rsidRPr="00250698" w:rsidRDefault="006E4D88" w:rsidP="00250698">
            <w:pPr>
              <w:rPr>
                <w:color w:val="C00000"/>
              </w:rPr>
            </w:pPr>
            <w:r w:rsidRPr="005F4563">
              <w:rPr>
                <w:color w:val="C00000"/>
              </w:rPr>
              <w:t>NP to send EN info on different tutors leading classes each week.</w:t>
            </w:r>
          </w:p>
        </w:tc>
        <w:tc>
          <w:tcPr>
            <w:tcW w:w="1782" w:type="dxa"/>
            <w:vAlign w:val="center"/>
          </w:tcPr>
          <w:p w14:paraId="63CFA33B" w14:textId="4E71A59F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NP</w:t>
            </w:r>
          </w:p>
        </w:tc>
      </w:tr>
      <w:tr w:rsidR="008426F1" w14:paraId="1986DF08" w14:textId="77777777" w:rsidTr="00A34F9D">
        <w:trPr>
          <w:trHeight w:val="325"/>
        </w:trPr>
        <w:tc>
          <w:tcPr>
            <w:tcW w:w="2412" w:type="dxa"/>
          </w:tcPr>
          <w:p w14:paraId="75A45D29" w14:textId="6B428B0B" w:rsidR="008426F1" w:rsidRPr="001C3F3D" w:rsidRDefault="00A878D4" w:rsidP="008426F1">
            <w:pPr>
              <w:rPr>
                <w:color w:val="C00000"/>
              </w:rPr>
            </w:pPr>
            <w:r>
              <w:rPr>
                <w:color w:val="C00000"/>
              </w:rPr>
              <w:t>5 (061125)</w:t>
            </w:r>
          </w:p>
        </w:tc>
        <w:tc>
          <w:tcPr>
            <w:tcW w:w="9380" w:type="dxa"/>
            <w:vAlign w:val="center"/>
          </w:tcPr>
          <w:p w14:paraId="3D96E8DA" w14:textId="3C61EF09" w:rsidR="008426F1" w:rsidRPr="00434CC0" w:rsidRDefault="00FE7B04" w:rsidP="008426F1">
            <w:r w:rsidRPr="00043B1C">
              <w:rPr>
                <w:color w:val="C00000"/>
              </w:rPr>
              <w:t>EN to add OO to London Class rep WhatsApp once set up.</w:t>
            </w:r>
          </w:p>
        </w:tc>
        <w:tc>
          <w:tcPr>
            <w:tcW w:w="1782" w:type="dxa"/>
            <w:vAlign w:val="center"/>
          </w:tcPr>
          <w:p w14:paraId="616FCFE1" w14:textId="01C5F068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8426F1" w14:paraId="10BB50DC" w14:textId="77777777" w:rsidTr="00A34F9D">
        <w:trPr>
          <w:trHeight w:val="325"/>
        </w:trPr>
        <w:tc>
          <w:tcPr>
            <w:tcW w:w="2412" w:type="dxa"/>
          </w:tcPr>
          <w:p w14:paraId="6626E5C9" w14:textId="28986AE6" w:rsidR="008426F1" w:rsidRPr="001C3F3D" w:rsidRDefault="00A878D4" w:rsidP="008426F1">
            <w:pPr>
              <w:rPr>
                <w:color w:val="C00000"/>
              </w:rPr>
            </w:pPr>
            <w:r>
              <w:rPr>
                <w:color w:val="C00000"/>
              </w:rPr>
              <w:t>5 (061125)</w:t>
            </w:r>
          </w:p>
        </w:tc>
        <w:tc>
          <w:tcPr>
            <w:tcW w:w="9380" w:type="dxa"/>
            <w:vAlign w:val="center"/>
          </w:tcPr>
          <w:p w14:paraId="7D4A2C7A" w14:textId="141BFB52" w:rsidR="008426F1" w:rsidRPr="00250698" w:rsidRDefault="00FE7B04" w:rsidP="00250698">
            <w:r w:rsidRPr="00201839">
              <w:rPr>
                <w:color w:val="C00000"/>
              </w:rPr>
              <w:t>AS to recruit more reps for IMBD and give names to programme leader.</w:t>
            </w:r>
          </w:p>
        </w:tc>
        <w:tc>
          <w:tcPr>
            <w:tcW w:w="1782" w:type="dxa"/>
            <w:vAlign w:val="center"/>
          </w:tcPr>
          <w:p w14:paraId="21994A12" w14:textId="3D98ECFB" w:rsidR="008426F1" w:rsidRPr="00520648" w:rsidRDefault="002D4125" w:rsidP="008426F1">
            <w:pPr>
              <w:rPr>
                <w:color w:val="C00000"/>
              </w:rPr>
            </w:pPr>
            <w:r>
              <w:rPr>
                <w:color w:val="C00000"/>
              </w:rPr>
              <w:t>AS</w:t>
            </w:r>
          </w:p>
        </w:tc>
      </w:tr>
      <w:tr w:rsidR="00DC1DB9" w14:paraId="13D9DB61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7D19C3DC" w14:textId="788851AD" w:rsidR="00DC1DB9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5 (061125)</w:t>
            </w:r>
          </w:p>
        </w:tc>
        <w:tc>
          <w:tcPr>
            <w:tcW w:w="9380" w:type="dxa"/>
            <w:vAlign w:val="center"/>
          </w:tcPr>
          <w:p w14:paraId="607BDB1C" w14:textId="4CA7985E" w:rsidR="00DC1DB9" w:rsidRPr="00434CC0" w:rsidRDefault="00FE7B04" w:rsidP="00250698">
            <w:r w:rsidRPr="00201839">
              <w:rPr>
                <w:color w:val="C00000"/>
              </w:rPr>
              <w:t>EN to send rep registration link to IMBD programme leader and copy in TJ.</w:t>
            </w:r>
          </w:p>
        </w:tc>
        <w:tc>
          <w:tcPr>
            <w:tcW w:w="1782" w:type="dxa"/>
            <w:vAlign w:val="center"/>
          </w:tcPr>
          <w:p w14:paraId="0A91BBAF" w14:textId="4E99FE89" w:rsidR="00DC1DB9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DC1DB9" w14:paraId="01329DFF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27C1D18F" w14:textId="75D66F39" w:rsidR="00DC1DB9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6 (061125)</w:t>
            </w:r>
          </w:p>
        </w:tc>
        <w:tc>
          <w:tcPr>
            <w:tcW w:w="9380" w:type="dxa"/>
            <w:vAlign w:val="center"/>
          </w:tcPr>
          <w:p w14:paraId="51913310" w14:textId="5C8E3148" w:rsidR="00DC1DB9" w:rsidRPr="00A878D4" w:rsidRDefault="00A878D4" w:rsidP="00995A4C">
            <w:pPr>
              <w:rPr>
                <w:color w:val="C00000"/>
              </w:rPr>
            </w:pPr>
            <w:r w:rsidRPr="00C5635E">
              <w:rPr>
                <w:color w:val="C00000"/>
              </w:rPr>
              <w:t>EN to set up meeting with London marketing officer and AS. KP suggested working with a marketing student to structure AS marketing campaign for LLDC/uni comms.</w:t>
            </w:r>
          </w:p>
        </w:tc>
        <w:tc>
          <w:tcPr>
            <w:tcW w:w="1782" w:type="dxa"/>
            <w:vAlign w:val="center"/>
          </w:tcPr>
          <w:p w14:paraId="4A60DE07" w14:textId="55DC290A" w:rsidR="00DC1DB9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DC1DB9" w14:paraId="75B348AD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0DE3DEE3" w14:textId="4BB21B40" w:rsidR="00DC1DB9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7 (061125)</w:t>
            </w:r>
          </w:p>
        </w:tc>
        <w:tc>
          <w:tcPr>
            <w:tcW w:w="9380" w:type="dxa"/>
            <w:vAlign w:val="center"/>
          </w:tcPr>
          <w:p w14:paraId="79EA541F" w14:textId="10075188" w:rsidR="00DC1DB9" w:rsidRPr="00A878D4" w:rsidRDefault="00A878D4" w:rsidP="00250698">
            <w:r w:rsidRPr="00CA6B71">
              <w:rPr>
                <w:color w:val="C00000"/>
              </w:rPr>
              <w:t>EN to contact TK about setting up IRM module leader meeting with reps and facilitator.</w:t>
            </w:r>
          </w:p>
        </w:tc>
        <w:tc>
          <w:tcPr>
            <w:tcW w:w="1782" w:type="dxa"/>
            <w:vAlign w:val="center"/>
          </w:tcPr>
          <w:p w14:paraId="2DAA34AB" w14:textId="1C61917C" w:rsidR="00DC1DB9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EN</w:t>
            </w:r>
          </w:p>
        </w:tc>
      </w:tr>
      <w:tr w:rsidR="00A878D4" w14:paraId="686BE417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5E23B0A1" w14:textId="57FD2CF3" w:rsidR="00A878D4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7 (061125)</w:t>
            </w:r>
          </w:p>
        </w:tc>
        <w:tc>
          <w:tcPr>
            <w:tcW w:w="9380" w:type="dxa"/>
            <w:vAlign w:val="center"/>
          </w:tcPr>
          <w:p w14:paraId="1A3BEC34" w14:textId="282E9DEB" w:rsidR="00A878D4" w:rsidRPr="00A878D4" w:rsidRDefault="00A878D4" w:rsidP="00A878D4">
            <w:r w:rsidRPr="00F25C43">
              <w:rPr>
                <w:color w:val="C00000"/>
              </w:rPr>
              <w:t xml:space="preserve">PJ and AC to report back on dissertation supervision </w:t>
            </w:r>
            <w:r>
              <w:rPr>
                <w:color w:val="C00000"/>
              </w:rPr>
              <w:t xml:space="preserve">scaffolding </w:t>
            </w:r>
            <w:r w:rsidRPr="00F25C43">
              <w:rPr>
                <w:color w:val="C00000"/>
              </w:rPr>
              <w:t>review and supervisor allocation.</w:t>
            </w:r>
          </w:p>
        </w:tc>
        <w:tc>
          <w:tcPr>
            <w:tcW w:w="1782" w:type="dxa"/>
            <w:vAlign w:val="center"/>
          </w:tcPr>
          <w:p w14:paraId="07E146F5" w14:textId="2D3B932A" w:rsidR="00A878D4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PJ/AC</w:t>
            </w:r>
          </w:p>
        </w:tc>
      </w:tr>
      <w:tr w:rsidR="00A878D4" w14:paraId="15949794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1CBBEE50" w14:textId="219FD610" w:rsidR="00A878D4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7 (061125)</w:t>
            </w:r>
          </w:p>
        </w:tc>
        <w:tc>
          <w:tcPr>
            <w:tcW w:w="9380" w:type="dxa"/>
            <w:vAlign w:val="center"/>
          </w:tcPr>
          <w:p w14:paraId="70B2355F" w14:textId="5C877AB0" w:rsidR="00A878D4" w:rsidRPr="00A878D4" w:rsidRDefault="00A878D4" w:rsidP="00A878D4">
            <w:r w:rsidRPr="00476B20">
              <w:rPr>
                <w:color w:val="C00000"/>
              </w:rPr>
              <w:t xml:space="preserve">PJ to </w:t>
            </w:r>
            <w:r>
              <w:rPr>
                <w:color w:val="C00000"/>
              </w:rPr>
              <w:t>report back on</w:t>
            </w:r>
            <w:r w:rsidRPr="00476B20">
              <w:rPr>
                <w:color w:val="C00000"/>
              </w:rPr>
              <w:t xml:space="preserve"> screens across campus for key comms.</w:t>
            </w:r>
          </w:p>
        </w:tc>
        <w:tc>
          <w:tcPr>
            <w:tcW w:w="1782" w:type="dxa"/>
            <w:vAlign w:val="center"/>
          </w:tcPr>
          <w:p w14:paraId="7FB67432" w14:textId="709892CC" w:rsidR="00A878D4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  <w:tr w:rsidR="00A878D4" w14:paraId="7BB48BC5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1F93E620" w14:textId="3E9625C1" w:rsidR="00A878D4" w:rsidRPr="001C3F3D" w:rsidRDefault="00A878D4" w:rsidP="00995A4C">
            <w:pPr>
              <w:rPr>
                <w:color w:val="C00000"/>
              </w:rPr>
            </w:pPr>
            <w:r>
              <w:rPr>
                <w:color w:val="C00000"/>
              </w:rPr>
              <w:t>7 (061125)</w:t>
            </w:r>
          </w:p>
        </w:tc>
        <w:tc>
          <w:tcPr>
            <w:tcW w:w="9380" w:type="dxa"/>
            <w:vAlign w:val="center"/>
          </w:tcPr>
          <w:p w14:paraId="07F00ED4" w14:textId="4F2753E0" w:rsidR="00A878D4" w:rsidRPr="00A878D4" w:rsidRDefault="00A878D4" w:rsidP="00A878D4">
            <w:r w:rsidRPr="00F27527">
              <w:rPr>
                <w:color w:val="C00000"/>
              </w:rPr>
              <w:t>AP to send students an expression of interest form for Glasgow trip.</w:t>
            </w:r>
          </w:p>
        </w:tc>
        <w:tc>
          <w:tcPr>
            <w:tcW w:w="1782" w:type="dxa"/>
            <w:vAlign w:val="center"/>
          </w:tcPr>
          <w:p w14:paraId="1F758D25" w14:textId="6A198739" w:rsidR="00A878D4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AP</w:t>
            </w:r>
          </w:p>
        </w:tc>
      </w:tr>
      <w:tr w:rsidR="00A878D4" w14:paraId="48520B05" w14:textId="77777777" w:rsidTr="00995A4C">
        <w:trPr>
          <w:trHeight w:val="325"/>
        </w:trPr>
        <w:tc>
          <w:tcPr>
            <w:tcW w:w="2412" w:type="dxa"/>
            <w:vAlign w:val="center"/>
          </w:tcPr>
          <w:p w14:paraId="008F1D3B" w14:textId="491CB443" w:rsidR="00A878D4" w:rsidRPr="00A878D4" w:rsidRDefault="00A878D4" w:rsidP="00995A4C">
            <w:r>
              <w:rPr>
                <w:color w:val="C00000"/>
              </w:rPr>
              <w:t>7 (061125)</w:t>
            </w:r>
          </w:p>
        </w:tc>
        <w:tc>
          <w:tcPr>
            <w:tcW w:w="9380" w:type="dxa"/>
            <w:vAlign w:val="center"/>
          </w:tcPr>
          <w:p w14:paraId="0D611FFB" w14:textId="32C997AF" w:rsidR="00A878D4" w:rsidRPr="00CA6B71" w:rsidRDefault="00A878D4" w:rsidP="00A878D4">
            <w:pPr>
              <w:rPr>
                <w:color w:val="C00000"/>
              </w:rPr>
            </w:pPr>
            <w:r w:rsidRPr="00B16328">
              <w:rPr>
                <w:color w:val="C00000"/>
              </w:rPr>
              <w:t xml:space="preserve">PJ to </w:t>
            </w:r>
            <w:r>
              <w:rPr>
                <w:color w:val="C00000"/>
              </w:rPr>
              <w:t xml:space="preserve">report back </w:t>
            </w:r>
            <w:r w:rsidRPr="00B16328">
              <w:rPr>
                <w:color w:val="C00000"/>
              </w:rPr>
              <w:t>on wayfinding across campus.</w:t>
            </w:r>
          </w:p>
        </w:tc>
        <w:tc>
          <w:tcPr>
            <w:tcW w:w="1782" w:type="dxa"/>
            <w:vAlign w:val="center"/>
          </w:tcPr>
          <w:p w14:paraId="6214857E" w14:textId="013B1F98" w:rsidR="00A878D4" w:rsidRPr="00520648" w:rsidRDefault="002D4125" w:rsidP="00995A4C">
            <w:pPr>
              <w:rPr>
                <w:color w:val="C00000"/>
              </w:rPr>
            </w:pPr>
            <w:r>
              <w:rPr>
                <w:color w:val="C00000"/>
              </w:rPr>
              <w:t>PJ</w:t>
            </w:r>
          </w:p>
        </w:tc>
      </w:tr>
    </w:tbl>
    <w:p w14:paraId="50E5D280" w14:textId="77777777" w:rsidR="001356A2" w:rsidRPr="009B5E50" w:rsidRDefault="001356A2">
      <w:pPr>
        <w:rPr>
          <w:u w:val="single"/>
        </w:rPr>
      </w:pPr>
    </w:p>
    <w:sectPr w:rsidR="001356A2" w:rsidRPr="009B5E50" w:rsidSect="003D76CC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39684" w14:textId="77777777" w:rsidR="00846038" w:rsidRDefault="00846038" w:rsidP="003D76CC">
      <w:pPr>
        <w:spacing w:after="0" w:line="240" w:lineRule="auto"/>
      </w:pPr>
      <w:r>
        <w:separator/>
      </w:r>
    </w:p>
  </w:endnote>
  <w:endnote w:type="continuationSeparator" w:id="0">
    <w:p w14:paraId="34139829" w14:textId="77777777" w:rsidR="00846038" w:rsidRDefault="00846038" w:rsidP="003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635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2DE335" w14:textId="77777777" w:rsidR="00846038" w:rsidRDefault="008460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64C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E724727" w14:textId="77777777" w:rsidR="00846038" w:rsidRDefault="00846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47FF" w14:textId="77777777" w:rsidR="00846038" w:rsidRDefault="00846038" w:rsidP="003D76CC">
      <w:pPr>
        <w:spacing w:after="0" w:line="240" w:lineRule="auto"/>
      </w:pPr>
      <w:r>
        <w:separator/>
      </w:r>
    </w:p>
  </w:footnote>
  <w:footnote w:type="continuationSeparator" w:id="0">
    <w:p w14:paraId="55E23B0A" w14:textId="77777777" w:rsidR="00846038" w:rsidRDefault="00846038" w:rsidP="003D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4B0C" w14:textId="77777777" w:rsidR="00846038" w:rsidRDefault="00846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A726BCC" wp14:editId="329E25A3">
          <wp:simplePos x="0" y="0"/>
          <wp:positionH relativeFrom="column">
            <wp:posOffset>7195624</wp:posOffset>
          </wp:positionH>
          <wp:positionV relativeFrom="paragraph">
            <wp:posOffset>-175260</wp:posOffset>
          </wp:positionV>
          <wp:extent cx="1497965" cy="568325"/>
          <wp:effectExtent l="0" t="0" r="6985" b="3175"/>
          <wp:wrapTight wrapText="bothSides">
            <wp:wrapPolygon edited="0">
              <wp:start x="1923" y="0"/>
              <wp:lineTo x="0" y="5068"/>
              <wp:lineTo x="0" y="17377"/>
              <wp:lineTo x="2198" y="20997"/>
              <wp:lineTo x="5769" y="20997"/>
              <wp:lineTo x="21426" y="18825"/>
              <wp:lineTo x="21426" y="2172"/>
              <wp:lineTo x="3846" y="0"/>
              <wp:lineTo x="192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65A"/>
    <w:multiLevelType w:val="hybridMultilevel"/>
    <w:tmpl w:val="E5801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05D"/>
    <w:multiLevelType w:val="multilevel"/>
    <w:tmpl w:val="A068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40EF0"/>
    <w:multiLevelType w:val="hybridMultilevel"/>
    <w:tmpl w:val="7EAAD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6ED2"/>
    <w:multiLevelType w:val="multilevel"/>
    <w:tmpl w:val="7A6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F28DD"/>
    <w:multiLevelType w:val="hybridMultilevel"/>
    <w:tmpl w:val="ADD6789A"/>
    <w:lvl w:ilvl="0" w:tplc="8356E7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48E8"/>
    <w:multiLevelType w:val="multilevel"/>
    <w:tmpl w:val="780E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B1F1A"/>
    <w:multiLevelType w:val="multilevel"/>
    <w:tmpl w:val="DC6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63FFF"/>
    <w:multiLevelType w:val="hybridMultilevel"/>
    <w:tmpl w:val="D376FC8E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5383D"/>
    <w:multiLevelType w:val="hybridMultilevel"/>
    <w:tmpl w:val="86D0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72576"/>
    <w:multiLevelType w:val="hybridMultilevel"/>
    <w:tmpl w:val="B114C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0F290D"/>
    <w:multiLevelType w:val="hybridMultilevel"/>
    <w:tmpl w:val="6FE4EA48"/>
    <w:lvl w:ilvl="0" w:tplc="5F84B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352D8"/>
    <w:multiLevelType w:val="multilevel"/>
    <w:tmpl w:val="C502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254441">
    <w:abstractNumId w:val="7"/>
  </w:num>
  <w:num w:numId="2" w16cid:durableId="785736843">
    <w:abstractNumId w:val="1"/>
  </w:num>
  <w:num w:numId="3" w16cid:durableId="1352731033">
    <w:abstractNumId w:val="2"/>
  </w:num>
  <w:num w:numId="4" w16cid:durableId="643202253">
    <w:abstractNumId w:val="4"/>
  </w:num>
  <w:num w:numId="5" w16cid:durableId="467482098">
    <w:abstractNumId w:val="8"/>
  </w:num>
  <w:num w:numId="6" w16cid:durableId="1713840668">
    <w:abstractNumId w:val="9"/>
  </w:num>
  <w:num w:numId="7" w16cid:durableId="1134061481">
    <w:abstractNumId w:val="0"/>
  </w:num>
  <w:num w:numId="8" w16cid:durableId="286006875">
    <w:abstractNumId w:val="11"/>
  </w:num>
  <w:num w:numId="9" w16cid:durableId="1774010545">
    <w:abstractNumId w:val="5"/>
  </w:num>
  <w:num w:numId="10" w16cid:durableId="335424338">
    <w:abstractNumId w:val="3"/>
  </w:num>
  <w:num w:numId="11" w16cid:durableId="1700857971">
    <w:abstractNumId w:val="6"/>
  </w:num>
  <w:num w:numId="12" w16cid:durableId="2107311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CC"/>
    <w:rsid w:val="000015F8"/>
    <w:rsid w:val="00004CB2"/>
    <w:rsid w:val="00010B27"/>
    <w:rsid w:val="00016A5B"/>
    <w:rsid w:val="0002023B"/>
    <w:rsid w:val="00021EE4"/>
    <w:rsid w:val="00024038"/>
    <w:rsid w:val="000276B9"/>
    <w:rsid w:val="00033020"/>
    <w:rsid w:val="00043B1C"/>
    <w:rsid w:val="00044DB1"/>
    <w:rsid w:val="00051845"/>
    <w:rsid w:val="00056027"/>
    <w:rsid w:val="00060A60"/>
    <w:rsid w:val="0006367F"/>
    <w:rsid w:val="0007117A"/>
    <w:rsid w:val="000732EB"/>
    <w:rsid w:val="00087AD2"/>
    <w:rsid w:val="00090818"/>
    <w:rsid w:val="00092EB7"/>
    <w:rsid w:val="00093F2B"/>
    <w:rsid w:val="000A1F9E"/>
    <w:rsid w:val="000A4C57"/>
    <w:rsid w:val="000A5A17"/>
    <w:rsid w:val="000C1977"/>
    <w:rsid w:val="000E2385"/>
    <w:rsid w:val="00104DC3"/>
    <w:rsid w:val="00111DA8"/>
    <w:rsid w:val="00117326"/>
    <w:rsid w:val="001221D2"/>
    <w:rsid w:val="00124385"/>
    <w:rsid w:val="0013007F"/>
    <w:rsid w:val="001305D5"/>
    <w:rsid w:val="001336A1"/>
    <w:rsid w:val="00135284"/>
    <w:rsid w:val="001356A2"/>
    <w:rsid w:val="00137A32"/>
    <w:rsid w:val="001400D0"/>
    <w:rsid w:val="00141DE7"/>
    <w:rsid w:val="00143AB1"/>
    <w:rsid w:val="00146192"/>
    <w:rsid w:val="00147CDC"/>
    <w:rsid w:val="001538D2"/>
    <w:rsid w:val="00164831"/>
    <w:rsid w:val="00166DD8"/>
    <w:rsid w:val="00172C43"/>
    <w:rsid w:val="0017408E"/>
    <w:rsid w:val="00176A19"/>
    <w:rsid w:val="00183493"/>
    <w:rsid w:val="00185D8C"/>
    <w:rsid w:val="00187BAF"/>
    <w:rsid w:val="00192FF0"/>
    <w:rsid w:val="001A0E00"/>
    <w:rsid w:val="001A1B4F"/>
    <w:rsid w:val="001A5726"/>
    <w:rsid w:val="001A5EF0"/>
    <w:rsid w:val="001B35F8"/>
    <w:rsid w:val="001B43AA"/>
    <w:rsid w:val="001B5FDC"/>
    <w:rsid w:val="001B704B"/>
    <w:rsid w:val="001C3F3D"/>
    <w:rsid w:val="001C4154"/>
    <w:rsid w:val="001C4EEF"/>
    <w:rsid w:val="001D5135"/>
    <w:rsid w:val="001D5635"/>
    <w:rsid w:val="001D5B74"/>
    <w:rsid w:val="001E148D"/>
    <w:rsid w:val="001E229C"/>
    <w:rsid w:val="001E7A75"/>
    <w:rsid w:val="001F3E59"/>
    <w:rsid w:val="00201839"/>
    <w:rsid w:val="00201DDE"/>
    <w:rsid w:val="002059F1"/>
    <w:rsid w:val="002154D2"/>
    <w:rsid w:val="00220282"/>
    <w:rsid w:val="002234AE"/>
    <w:rsid w:val="00226D04"/>
    <w:rsid w:val="002336E7"/>
    <w:rsid w:val="0023469A"/>
    <w:rsid w:val="002458EF"/>
    <w:rsid w:val="0025012E"/>
    <w:rsid w:val="00250698"/>
    <w:rsid w:val="0025414B"/>
    <w:rsid w:val="00261499"/>
    <w:rsid w:val="00263A76"/>
    <w:rsid w:val="002766C3"/>
    <w:rsid w:val="00276771"/>
    <w:rsid w:val="0028713A"/>
    <w:rsid w:val="00295E18"/>
    <w:rsid w:val="002974DB"/>
    <w:rsid w:val="002A1222"/>
    <w:rsid w:val="002A2239"/>
    <w:rsid w:val="002B138E"/>
    <w:rsid w:val="002B4A22"/>
    <w:rsid w:val="002B668D"/>
    <w:rsid w:val="002B6E97"/>
    <w:rsid w:val="002B79A1"/>
    <w:rsid w:val="002C7D62"/>
    <w:rsid w:val="002D4125"/>
    <w:rsid w:val="002D4998"/>
    <w:rsid w:val="002E1BEE"/>
    <w:rsid w:val="002E1D54"/>
    <w:rsid w:val="002E6FF1"/>
    <w:rsid w:val="002F0D23"/>
    <w:rsid w:val="002F6536"/>
    <w:rsid w:val="002F7DE4"/>
    <w:rsid w:val="00302F19"/>
    <w:rsid w:val="0030324A"/>
    <w:rsid w:val="00316651"/>
    <w:rsid w:val="003241D9"/>
    <w:rsid w:val="00331E21"/>
    <w:rsid w:val="00333641"/>
    <w:rsid w:val="00335F0F"/>
    <w:rsid w:val="00341184"/>
    <w:rsid w:val="00343B4E"/>
    <w:rsid w:val="00345CA0"/>
    <w:rsid w:val="00357E55"/>
    <w:rsid w:val="003604E8"/>
    <w:rsid w:val="0037201F"/>
    <w:rsid w:val="003744FC"/>
    <w:rsid w:val="0038111D"/>
    <w:rsid w:val="00386043"/>
    <w:rsid w:val="003867EA"/>
    <w:rsid w:val="00397B53"/>
    <w:rsid w:val="00397F88"/>
    <w:rsid w:val="003A1386"/>
    <w:rsid w:val="003A38C2"/>
    <w:rsid w:val="003A6155"/>
    <w:rsid w:val="003B0149"/>
    <w:rsid w:val="003B268A"/>
    <w:rsid w:val="003B4361"/>
    <w:rsid w:val="003B73E4"/>
    <w:rsid w:val="003D3247"/>
    <w:rsid w:val="003D3806"/>
    <w:rsid w:val="003D679D"/>
    <w:rsid w:val="003D76CC"/>
    <w:rsid w:val="003E3B5E"/>
    <w:rsid w:val="003E4A73"/>
    <w:rsid w:val="004039D7"/>
    <w:rsid w:val="004127C8"/>
    <w:rsid w:val="004308D4"/>
    <w:rsid w:val="0043487E"/>
    <w:rsid w:val="00443231"/>
    <w:rsid w:val="00443A72"/>
    <w:rsid w:val="00444CB7"/>
    <w:rsid w:val="00453D56"/>
    <w:rsid w:val="00454E73"/>
    <w:rsid w:val="004566B2"/>
    <w:rsid w:val="00461636"/>
    <w:rsid w:val="00462854"/>
    <w:rsid w:val="00466E9A"/>
    <w:rsid w:val="00471824"/>
    <w:rsid w:val="00476B20"/>
    <w:rsid w:val="00477B24"/>
    <w:rsid w:val="00481002"/>
    <w:rsid w:val="004813B0"/>
    <w:rsid w:val="004818BC"/>
    <w:rsid w:val="0049133B"/>
    <w:rsid w:val="0049635C"/>
    <w:rsid w:val="004A2A0F"/>
    <w:rsid w:val="004A5456"/>
    <w:rsid w:val="004A555A"/>
    <w:rsid w:val="004B0511"/>
    <w:rsid w:val="004B6273"/>
    <w:rsid w:val="004C3C26"/>
    <w:rsid w:val="004C66D4"/>
    <w:rsid w:val="004C7C0D"/>
    <w:rsid w:val="004D09A2"/>
    <w:rsid w:val="004D1134"/>
    <w:rsid w:val="004E3944"/>
    <w:rsid w:val="004F3588"/>
    <w:rsid w:val="00500146"/>
    <w:rsid w:val="0050024A"/>
    <w:rsid w:val="00500D41"/>
    <w:rsid w:val="00502716"/>
    <w:rsid w:val="0051197F"/>
    <w:rsid w:val="00514F7B"/>
    <w:rsid w:val="005155D5"/>
    <w:rsid w:val="00520648"/>
    <w:rsid w:val="00520F59"/>
    <w:rsid w:val="0052239F"/>
    <w:rsid w:val="00522479"/>
    <w:rsid w:val="00536F90"/>
    <w:rsid w:val="00544D96"/>
    <w:rsid w:val="0054725C"/>
    <w:rsid w:val="00547A9A"/>
    <w:rsid w:val="00562113"/>
    <w:rsid w:val="00571AAF"/>
    <w:rsid w:val="005755E0"/>
    <w:rsid w:val="00575711"/>
    <w:rsid w:val="00580368"/>
    <w:rsid w:val="0058774C"/>
    <w:rsid w:val="00595EE8"/>
    <w:rsid w:val="00597B0B"/>
    <w:rsid w:val="005A11DD"/>
    <w:rsid w:val="005A49CE"/>
    <w:rsid w:val="005B061E"/>
    <w:rsid w:val="005B58A6"/>
    <w:rsid w:val="005C36F7"/>
    <w:rsid w:val="005C4242"/>
    <w:rsid w:val="005C4975"/>
    <w:rsid w:val="005C5130"/>
    <w:rsid w:val="005D768E"/>
    <w:rsid w:val="005E0BC8"/>
    <w:rsid w:val="005E7AEA"/>
    <w:rsid w:val="005F14BC"/>
    <w:rsid w:val="005F18AA"/>
    <w:rsid w:val="005F18AC"/>
    <w:rsid w:val="005F4563"/>
    <w:rsid w:val="005F74BD"/>
    <w:rsid w:val="0060105C"/>
    <w:rsid w:val="00602A32"/>
    <w:rsid w:val="006105BA"/>
    <w:rsid w:val="00610F4F"/>
    <w:rsid w:val="00616ACB"/>
    <w:rsid w:val="0062064F"/>
    <w:rsid w:val="00620A30"/>
    <w:rsid w:val="0062784F"/>
    <w:rsid w:val="00630DE9"/>
    <w:rsid w:val="006315DB"/>
    <w:rsid w:val="00635B92"/>
    <w:rsid w:val="00640ADB"/>
    <w:rsid w:val="00641887"/>
    <w:rsid w:val="006433FF"/>
    <w:rsid w:val="006477A5"/>
    <w:rsid w:val="00665C7E"/>
    <w:rsid w:val="00671F17"/>
    <w:rsid w:val="00672143"/>
    <w:rsid w:val="00676279"/>
    <w:rsid w:val="0067795D"/>
    <w:rsid w:val="00677E7E"/>
    <w:rsid w:val="00682F5E"/>
    <w:rsid w:val="00690F1D"/>
    <w:rsid w:val="00695CBA"/>
    <w:rsid w:val="006A03ED"/>
    <w:rsid w:val="006A6B59"/>
    <w:rsid w:val="006B3899"/>
    <w:rsid w:val="006B5B9A"/>
    <w:rsid w:val="006C053B"/>
    <w:rsid w:val="006C1691"/>
    <w:rsid w:val="006C57E7"/>
    <w:rsid w:val="006D2478"/>
    <w:rsid w:val="006D3266"/>
    <w:rsid w:val="006D3A7F"/>
    <w:rsid w:val="006D5F30"/>
    <w:rsid w:val="006D6245"/>
    <w:rsid w:val="006E4D88"/>
    <w:rsid w:val="006F0418"/>
    <w:rsid w:val="006F2753"/>
    <w:rsid w:val="00701F54"/>
    <w:rsid w:val="00703F88"/>
    <w:rsid w:val="007078F1"/>
    <w:rsid w:val="00710898"/>
    <w:rsid w:val="00715F81"/>
    <w:rsid w:val="0072465C"/>
    <w:rsid w:val="00724A95"/>
    <w:rsid w:val="00727897"/>
    <w:rsid w:val="007321A7"/>
    <w:rsid w:val="00737CFB"/>
    <w:rsid w:val="0075487F"/>
    <w:rsid w:val="00766824"/>
    <w:rsid w:val="00767AED"/>
    <w:rsid w:val="00767E01"/>
    <w:rsid w:val="00770C31"/>
    <w:rsid w:val="00782A4B"/>
    <w:rsid w:val="00782F06"/>
    <w:rsid w:val="00785D1B"/>
    <w:rsid w:val="0079368B"/>
    <w:rsid w:val="007A70BB"/>
    <w:rsid w:val="007A7DE9"/>
    <w:rsid w:val="007B5FC9"/>
    <w:rsid w:val="007B7F0B"/>
    <w:rsid w:val="007C08CC"/>
    <w:rsid w:val="007C17AB"/>
    <w:rsid w:val="007C6DDB"/>
    <w:rsid w:val="007D4193"/>
    <w:rsid w:val="007D6180"/>
    <w:rsid w:val="007E2F6C"/>
    <w:rsid w:val="007F1987"/>
    <w:rsid w:val="00802989"/>
    <w:rsid w:val="00807541"/>
    <w:rsid w:val="00826394"/>
    <w:rsid w:val="00833973"/>
    <w:rsid w:val="0083611B"/>
    <w:rsid w:val="008426F1"/>
    <w:rsid w:val="00843FF2"/>
    <w:rsid w:val="00846038"/>
    <w:rsid w:val="0085038E"/>
    <w:rsid w:val="00850E42"/>
    <w:rsid w:val="0085271E"/>
    <w:rsid w:val="00853352"/>
    <w:rsid w:val="00854D62"/>
    <w:rsid w:val="00854EF1"/>
    <w:rsid w:val="0086222B"/>
    <w:rsid w:val="00864C8D"/>
    <w:rsid w:val="008755A5"/>
    <w:rsid w:val="00886A7D"/>
    <w:rsid w:val="0089331D"/>
    <w:rsid w:val="008A0D06"/>
    <w:rsid w:val="008A1F8F"/>
    <w:rsid w:val="008A300E"/>
    <w:rsid w:val="008B0F79"/>
    <w:rsid w:val="008B4CE4"/>
    <w:rsid w:val="008C061A"/>
    <w:rsid w:val="008C4841"/>
    <w:rsid w:val="008D4DE7"/>
    <w:rsid w:val="008E02A8"/>
    <w:rsid w:val="008E2F09"/>
    <w:rsid w:val="008E41BD"/>
    <w:rsid w:val="008F73A0"/>
    <w:rsid w:val="00905D3B"/>
    <w:rsid w:val="00906610"/>
    <w:rsid w:val="009127E6"/>
    <w:rsid w:val="009161DA"/>
    <w:rsid w:val="009200E7"/>
    <w:rsid w:val="0092071B"/>
    <w:rsid w:val="00920D7A"/>
    <w:rsid w:val="00924481"/>
    <w:rsid w:val="00926340"/>
    <w:rsid w:val="009304F7"/>
    <w:rsid w:val="00937F41"/>
    <w:rsid w:val="00942699"/>
    <w:rsid w:val="00943ACF"/>
    <w:rsid w:val="0094418B"/>
    <w:rsid w:val="00945F82"/>
    <w:rsid w:val="00951C67"/>
    <w:rsid w:val="009559E9"/>
    <w:rsid w:val="009620CD"/>
    <w:rsid w:val="00996D4C"/>
    <w:rsid w:val="0099727A"/>
    <w:rsid w:val="009A0D46"/>
    <w:rsid w:val="009A3FC5"/>
    <w:rsid w:val="009A4F34"/>
    <w:rsid w:val="009A64C5"/>
    <w:rsid w:val="009B5281"/>
    <w:rsid w:val="009B5E50"/>
    <w:rsid w:val="009C0503"/>
    <w:rsid w:val="009C15A4"/>
    <w:rsid w:val="009C56BD"/>
    <w:rsid w:val="009D33B5"/>
    <w:rsid w:val="009D44F1"/>
    <w:rsid w:val="009E0CD3"/>
    <w:rsid w:val="009E43CA"/>
    <w:rsid w:val="009F2893"/>
    <w:rsid w:val="009F37DD"/>
    <w:rsid w:val="009F5910"/>
    <w:rsid w:val="00A00930"/>
    <w:rsid w:val="00A04EC8"/>
    <w:rsid w:val="00A1200F"/>
    <w:rsid w:val="00A16A25"/>
    <w:rsid w:val="00A16D03"/>
    <w:rsid w:val="00A2266D"/>
    <w:rsid w:val="00A326D6"/>
    <w:rsid w:val="00A33828"/>
    <w:rsid w:val="00A4065F"/>
    <w:rsid w:val="00A43556"/>
    <w:rsid w:val="00A51468"/>
    <w:rsid w:val="00A55A73"/>
    <w:rsid w:val="00A55D92"/>
    <w:rsid w:val="00A56575"/>
    <w:rsid w:val="00A628C1"/>
    <w:rsid w:val="00A6389C"/>
    <w:rsid w:val="00A6451D"/>
    <w:rsid w:val="00A66FCC"/>
    <w:rsid w:val="00A766B9"/>
    <w:rsid w:val="00A862E9"/>
    <w:rsid w:val="00A874ED"/>
    <w:rsid w:val="00A878D4"/>
    <w:rsid w:val="00A92D0C"/>
    <w:rsid w:val="00A94677"/>
    <w:rsid w:val="00A957F5"/>
    <w:rsid w:val="00AA0B59"/>
    <w:rsid w:val="00AA1A78"/>
    <w:rsid w:val="00AA40E5"/>
    <w:rsid w:val="00AB104A"/>
    <w:rsid w:val="00AC04F2"/>
    <w:rsid w:val="00AC1011"/>
    <w:rsid w:val="00AC282F"/>
    <w:rsid w:val="00AC3EBD"/>
    <w:rsid w:val="00AC41AE"/>
    <w:rsid w:val="00AE00DB"/>
    <w:rsid w:val="00AF31A5"/>
    <w:rsid w:val="00B019AA"/>
    <w:rsid w:val="00B01E74"/>
    <w:rsid w:val="00B023DA"/>
    <w:rsid w:val="00B0670E"/>
    <w:rsid w:val="00B06EE9"/>
    <w:rsid w:val="00B161BC"/>
    <w:rsid w:val="00B16328"/>
    <w:rsid w:val="00B17DEC"/>
    <w:rsid w:val="00B22E5D"/>
    <w:rsid w:val="00B24700"/>
    <w:rsid w:val="00B2688C"/>
    <w:rsid w:val="00B320A7"/>
    <w:rsid w:val="00B348AB"/>
    <w:rsid w:val="00B40DD8"/>
    <w:rsid w:val="00B41CD4"/>
    <w:rsid w:val="00B452B2"/>
    <w:rsid w:val="00B47133"/>
    <w:rsid w:val="00B47164"/>
    <w:rsid w:val="00B60DA1"/>
    <w:rsid w:val="00B6124C"/>
    <w:rsid w:val="00B87AD0"/>
    <w:rsid w:val="00B904CB"/>
    <w:rsid w:val="00B90F58"/>
    <w:rsid w:val="00B921E2"/>
    <w:rsid w:val="00B92235"/>
    <w:rsid w:val="00B924A1"/>
    <w:rsid w:val="00B93BB8"/>
    <w:rsid w:val="00B94B7D"/>
    <w:rsid w:val="00BA1641"/>
    <w:rsid w:val="00BA4C74"/>
    <w:rsid w:val="00BA5A12"/>
    <w:rsid w:val="00BA677F"/>
    <w:rsid w:val="00BD735B"/>
    <w:rsid w:val="00BE76D5"/>
    <w:rsid w:val="00BF0A95"/>
    <w:rsid w:val="00BF112B"/>
    <w:rsid w:val="00BF23A7"/>
    <w:rsid w:val="00C04DBE"/>
    <w:rsid w:val="00C126A8"/>
    <w:rsid w:val="00C12909"/>
    <w:rsid w:val="00C15979"/>
    <w:rsid w:val="00C15BEA"/>
    <w:rsid w:val="00C20AB1"/>
    <w:rsid w:val="00C2377C"/>
    <w:rsid w:val="00C31F3A"/>
    <w:rsid w:val="00C37A78"/>
    <w:rsid w:val="00C441A1"/>
    <w:rsid w:val="00C446A8"/>
    <w:rsid w:val="00C46536"/>
    <w:rsid w:val="00C51E79"/>
    <w:rsid w:val="00C523AA"/>
    <w:rsid w:val="00C5261A"/>
    <w:rsid w:val="00C526CA"/>
    <w:rsid w:val="00C55A73"/>
    <w:rsid w:val="00C5635E"/>
    <w:rsid w:val="00C62324"/>
    <w:rsid w:val="00C63805"/>
    <w:rsid w:val="00C6536F"/>
    <w:rsid w:val="00C65B03"/>
    <w:rsid w:val="00C66DCC"/>
    <w:rsid w:val="00C712D5"/>
    <w:rsid w:val="00C74AA7"/>
    <w:rsid w:val="00C755B6"/>
    <w:rsid w:val="00C93264"/>
    <w:rsid w:val="00CA6549"/>
    <w:rsid w:val="00CA6B71"/>
    <w:rsid w:val="00CB1999"/>
    <w:rsid w:val="00CB3093"/>
    <w:rsid w:val="00CB4CB8"/>
    <w:rsid w:val="00CB4F62"/>
    <w:rsid w:val="00CC02D1"/>
    <w:rsid w:val="00CC2536"/>
    <w:rsid w:val="00CC5B0D"/>
    <w:rsid w:val="00CD02BF"/>
    <w:rsid w:val="00CD2F77"/>
    <w:rsid w:val="00CD331E"/>
    <w:rsid w:val="00CD5D3B"/>
    <w:rsid w:val="00CD6FF4"/>
    <w:rsid w:val="00CE16AF"/>
    <w:rsid w:val="00CE505D"/>
    <w:rsid w:val="00CF15E8"/>
    <w:rsid w:val="00CF5CA2"/>
    <w:rsid w:val="00D01D11"/>
    <w:rsid w:val="00D01FF7"/>
    <w:rsid w:val="00D021F6"/>
    <w:rsid w:val="00D03E3F"/>
    <w:rsid w:val="00D05F8D"/>
    <w:rsid w:val="00D104B3"/>
    <w:rsid w:val="00D1177B"/>
    <w:rsid w:val="00D11F16"/>
    <w:rsid w:val="00D1286B"/>
    <w:rsid w:val="00D237DD"/>
    <w:rsid w:val="00D2402F"/>
    <w:rsid w:val="00D24129"/>
    <w:rsid w:val="00D305FF"/>
    <w:rsid w:val="00D518F2"/>
    <w:rsid w:val="00D5236D"/>
    <w:rsid w:val="00D52BB3"/>
    <w:rsid w:val="00D5318D"/>
    <w:rsid w:val="00D55A2F"/>
    <w:rsid w:val="00D56BEA"/>
    <w:rsid w:val="00D63323"/>
    <w:rsid w:val="00D65889"/>
    <w:rsid w:val="00D66B95"/>
    <w:rsid w:val="00D743B3"/>
    <w:rsid w:val="00D74704"/>
    <w:rsid w:val="00D7491D"/>
    <w:rsid w:val="00D75DFA"/>
    <w:rsid w:val="00D8171C"/>
    <w:rsid w:val="00D9102D"/>
    <w:rsid w:val="00D9169C"/>
    <w:rsid w:val="00D929CC"/>
    <w:rsid w:val="00D93EA2"/>
    <w:rsid w:val="00D93EEF"/>
    <w:rsid w:val="00D949FF"/>
    <w:rsid w:val="00D94BE6"/>
    <w:rsid w:val="00DA34F9"/>
    <w:rsid w:val="00DA5448"/>
    <w:rsid w:val="00DB2E15"/>
    <w:rsid w:val="00DB2F9E"/>
    <w:rsid w:val="00DB65BD"/>
    <w:rsid w:val="00DB66D8"/>
    <w:rsid w:val="00DC1DB9"/>
    <w:rsid w:val="00DE61BD"/>
    <w:rsid w:val="00DE62FE"/>
    <w:rsid w:val="00DE6AA9"/>
    <w:rsid w:val="00DF4C68"/>
    <w:rsid w:val="00DF6885"/>
    <w:rsid w:val="00E172D5"/>
    <w:rsid w:val="00E23434"/>
    <w:rsid w:val="00E23D50"/>
    <w:rsid w:val="00E27DAC"/>
    <w:rsid w:val="00E31179"/>
    <w:rsid w:val="00E37B12"/>
    <w:rsid w:val="00E41324"/>
    <w:rsid w:val="00E44DD4"/>
    <w:rsid w:val="00E52160"/>
    <w:rsid w:val="00E534A2"/>
    <w:rsid w:val="00E547BD"/>
    <w:rsid w:val="00E6109B"/>
    <w:rsid w:val="00E73397"/>
    <w:rsid w:val="00E75F28"/>
    <w:rsid w:val="00E80AC5"/>
    <w:rsid w:val="00E82250"/>
    <w:rsid w:val="00E83802"/>
    <w:rsid w:val="00E87893"/>
    <w:rsid w:val="00E921C4"/>
    <w:rsid w:val="00EB54C7"/>
    <w:rsid w:val="00EB5D83"/>
    <w:rsid w:val="00EC3373"/>
    <w:rsid w:val="00EC75ED"/>
    <w:rsid w:val="00ED7A22"/>
    <w:rsid w:val="00EE3DDC"/>
    <w:rsid w:val="00EE73B4"/>
    <w:rsid w:val="00EF522B"/>
    <w:rsid w:val="00EF74ED"/>
    <w:rsid w:val="00F03170"/>
    <w:rsid w:val="00F0700C"/>
    <w:rsid w:val="00F07A1A"/>
    <w:rsid w:val="00F15461"/>
    <w:rsid w:val="00F25C43"/>
    <w:rsid w:val="00F25E83"/>
    <w:rsid w:val="00F26A4C"/>
    <w:rsid w:val="00F27527"/>
    <w:rsid w:val="00F33BCB"/>
    <w:rsid w:val="00F34436"/>
    <w:rsid w:val="00F4659D"/>
    <w:rsid w:val="00F54419"/>
    <w:rsid w:val="00F56456"/>
    <w:rsid w:val="00F56D27"/>
    <w:rsid w:val="00F64FCB"/>
    <w:rsid w:val="00F71969"/>
    <w:rsid w:val="00F71E89"/>
    <w:rsid w:val="00F8082A"/>
    <w:rsid w:val="00F8696E"/>
    <w:rsid w:val="00F90442"/>
    <w:rsid w:val="00F9087D"/>
    <w:rsid w:val="00F97F55"/>
    <w:rsid w:val="00FA0567"/>
    <w:rsid w:val="00FA4C88"/>
    <w:rsid w:val="00FA6490"/>
    <w:rsid w:val="00FB410C"/>
    <w:rsid w:val="00FC38AB"/>
    <w:rsid w:val="00FC7D95"/>
    <w:rsid w:val="00FD3BC7"/>
    <w:rsid w:val="00FD3E3A"/>
    <w:rsid w:val="00FE34D7"/>
    <w:rsid w:val="00FE6B9C"/>
    <w:rsid w:val="00FE7B04"/>
    <w:rsid w:val="00FF2C26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CF1F"/>
  <w15:chartTrackingRefBased/>
  <w15:docId w15:val="{14A829C3-E426-47CD-8396-72DFB29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6C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6CC"/>
  </w:style>
  <w:style w:type="paragraph" w:styleId="Footer">
    <w:name w:val="footer"/>
    <w:basedOn w:val="Normal"/>
    <w:link w:val="FooterChar"/>
    <w:uiPriority w:val="99"/>
    <w:unhideWhenUsed/>
    <w:rsid w:val="003D76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6CC"/>
  </w:style>
  <w:style w:type="paragraph" w:styleId="ListParagraph">
    <w:name w:val="List Paragraph"/>
    <w:basedOn w:val="Normal"/>
    <w:uiPriority w:val="34"/>
    <w:qFormat/>
    <w:rsid w:val="003D76CC"/>
    <w:pPr>
      <w:ind w:left="720"/>
      <w:contextualSpacing/>
    </w:pPr>
  </w:style>
  <w:style w:type="paragraph" w:customStyle="1" w:styleId="li1">
    <w:name w:val="li1"/>
    <w:basedOn w:val="Normal"/>
    <w:rsid w:val="00CB4F62"/>
    <w:pPr>
      <w:spacing w:after="0" w:line="240" w:lineRule="auto"/>
    </w:pPr>
    <w:rPr>
      <w:rFonts w:ascii="Helvetica Neue" w:hAnsi="Helvetica Neue" w:cs="Times New Roman"/>
      <w:sz w:val="20"/>
      <w:szCs w:val="20"/>
      <w:lang w:eastAsia="en-GB"/>
    </w:rPr>
  </w:style>
  <w:style w:type="character" w:customStyle="1" w:styleId="ui-provider">
    <w:name w:val="ui-provider"/>
    <w:basedOn w:val="DefaultParagraphFont"/>
    <w:rsid w:val="00F56456"/>
  </w:style>
  <w:style w:type="character" w:styleId="UnresolvedMention">
    <w:name w:val="Unresolved Mention"/>
    <w:basedOn w:val="DefaultParagraphFont"/>
    <w:uiPriority w:val="99"/>
    <w:semiHidden/>
    <w:unhideWhenUsed/>
    <w:rsid w:val="008C06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7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9</Pages>
  <Words>2763</Words>
  <Characters>13957</Characters>
  <Application>Microsoft Office Word</Application>
  <DocSecurity>0</DocSecurity>
  <Lines>332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Neilson, Ellie</dc:creator>
  <cp:keywords/>
  <dc:description/>
  <cp:lastModifiedBy>Neilson, Ellie</cp:lastModifiedBy>
  <cp:revision>409</cp:revision>
  <dcterms:created xsi:type="dcterms:W3CDTF">2023-11-13T16:02:00Z</dcterms:created>
  <dcterms:modified xsi:type="dcterms:W3CDTF">2025-11-11T15:46:00Z</dcterms:modified>
</cp:coreProperties>
</file>