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A5" w:rsidRDefault="00A267A5" w:rsidP="002C0857">
      <w:pPr>
        <w:jc w:val="center"/>
        <w:rPr>
          <w:b/>
          <w:sz w:val="24"/>
          <w:szCs w:val="24"/>
          <w:u w:val="single"/>
        </w:rPr>
      </w:pPr>
      <w:r w:rsidRPr="00586CEB">
        <w:rPr>
          <w:b/>
          <w:noProof/>
          <w:color w:val="EC008C"/>
          <w:sz w:val="24"/>
          <w:szCs w:val="24"/>
          <w:lang w:eastAsia="en-GB"/>
        </w:rPr>
        <w:drawing>
          <wp:anchor distT="0" distB="0" distL="114300" distR="114300" simplePos="0" relativeHeight="251659264" behindDoc="1" locked="0" layoutInCell="1" allowOverlap="1" wp14:anchorId="770AA976" wp14:editId="6F1411B5">
            <wp:simplePos x="0" y="0"/>
            <wp:positionH relativeFrom="column">
              <wp:posOffset>3743325</wp:posOffset>
            </wp:positionH>
            <wp:positionV relativeFrom="paragraph">
              <wp:posOffset>-78105</wp:posOffset>
            </wp:positionV>
            <wp:extent cx="2004060" cy="741045"/>
            <wp:effectExtent l="0" t="0" r="0" b="1905"/>
            <wp:wrapTight wrapText="bothSides">
              <wp:wrapPolygon edited="0">
                <wp:start x="0" y="0"/>
                <wp:lineTo x="0" y="21100"/>
                <wp:lineTo x="21354" y="21100"/>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741045"/>
                    </a:xfrm>
                    <a:prstGeom prst="rect">
                      <a:avLst/>
                    </a:prstGeom>
                  </pic:spPr>
                </pic:pic>
              </a:graphicData>
            </a:graphic>
            <wp14:sizeRelH relativeFrom="page">
              <wp14:pctWidth>0</wp14:pctWidth>
            </wp14:sizeRelH>
            <wp14:sizeRelV relativeFrom="page">
              <wp14:pctHeight>0</wp14:pctHeight>
            </wp14:sizeRelV>
          </wp:anchor>
        </w:drawing>
      </w:r>
    </w:p>
    <w:p w:rsidR="001E75D9" w:rsidRDefault="001E75D9" w:rsidP="002C0857">
      <w:pPr>
        <w:jc w:val="center"/>
        <w:rPr>
          <w:b/>
          <w:sz w:val="24"/>
          <w:szCs w:val="24"/>
          <w:u w:val="single"/>
        </w:rPr>
      </w:pPr>
    </w:p>
    <w:p w:rsidR="001E75D9" w:rsidRDefault="001E75D9" w:rsidP="002C0857">
      <w:pPr>
        <w:jc w:val="center"/>
        <w:rPr>
          <w:b/>
          <w:sz w:val="24"/>
          <w:szCs w:val="24"/>
          <w:u w:val="single"/>
        </w:rPr>
      </w:pPr>
    </w:p>
    <w:p w:rsidR="001E75D9" w:rsidRPr="001E75D9" w:rsidRDefault="001E75D9" w:rsidP="002C0857">
      <w:pPr>
        <w:jc w:val="center"/>
        <w:rPr>
          <w:b/>
          <w:sz w:val="28"/>
          <w:szCs w:val="28"/>
          <w:u w:val="single"/>
        </w:rPr>
      </w:pPr>
      <w:r w:rsidRPr="001E75D9">
        <w:rPr>
          <w:b/>
          <w:sz w:val="28"/>
          <w:szCs w:val="28"/>
          <w:u w:val="single"/>
        </w:rPr>
        <w:t>Student Leaders Programme</w:t>
      </w:r>
    </w:p>
    <w:p w:rsidR="000B106F" w:rsidRDefault="000B106F" w:rsidP="002C0857">
      <w:pPr>
        <w:jc w:val="center"/>
        <w:rPr>
          <w:b/>
          <w:sz w:val="24"/>
          <w:szCs w:val="24"/>
          <w:u w:val="single"/>
        </w:rPr>
      </w:pPr>
      <w:r w:rsidRPr="000B106F">
        <w:rPr>
          <w:b/>
          <w:sz w:val="24"/>
          <w:szCs w:val="24"/>
          <w:u w:val="single"/>
        </w:rPr>
        <w:t>Emotional Intelligence Questionnaire</w:t>
      </w:r>
    </w:p>
    <w:p w:rsidR="002A2B33" w:rsidRDefault="002A2B33" w:rsidP="002A2B33">
      <w:pPr>
        <w:rPr>
          <w:sz w:val="24"/>
          <w:szCs w:val="24"/>
        </w:rPr>
      </w:pPr>
      <w:r>
        <w:rPr>
          <w:sz w:val="24"/>
          <w:szCs w:val="24"/>
        </w:rPr>
        <w:t>Emotional Intelligence is the capacity for recognising yo</w:t>
      </w:r>
      <w:r w:rsidR="00A267A5">
        <w:rPr>
          <w:sz w:val="24"/>
          <w:szCs w:val="24"/>
        </w:rPr>
        <w:t>ur own thoughts and feelings as well as</w:t>
      </w:r>
      <w:r>
        <w:rPr>
          <w:sz w:val="24"/>
          <w:szCs w:val="24"/>
        </w:rPr>
        <w:t xml:space="preserve"> those around you.  Being motivated to recognise that your own thoughts and feelings can affect</w:t>
      </w:r>
      <w:r w:rsidR="0035728A">
        <w:rPr>
          <w:sz w:val="24"/>
          <w:szCs w:val="24"/>
        </w:rPr>
        <w:t xml:space="preserve"> the way you behave and b</w:t>
      </w:r>
      <w:r>
        <w:rPr>
          <w:sz w:val="24"/>
          <w:szCs w:val="24"/>
        </w:rPr>
        <w:t xml:space="preserve">eing able to recognise why you react in a certain way, what triggers such a reaction and whether the response is appropriate.   </w:t>
      </w:r>
    </w:p>
    <w:p w:rsidR="0026176E" w:rsidRDefault="0035728A" w:rsidP="000B106F">
      <w:pPr>
        <w:rPr>
          <w:sz w:val="24"/>
          <w:szCs w:val="24"/>
        </w:rPr>
      </w:pPr>
      <w:r>
        <w:rPr>
          <w:sz w:val="24"/>
          <w:szCs w:val="24"/>
        </w:rPr>
        <w:t>It was recognised by theorists Goleman and Boyatzis that emotional intelligence played an essential part in leadership alongside more traditional qualities such as intelligence, determination and vision. Together Goleman and Boyatzis developed an Emotional and Social Intelligence Model which outli</w:t>
      </w:r>
      <w:r w:rsidR="00E2580C">
        <w:rPr>
          <w:sz w:val="24"/>
          <w:szCs w:val="24"/>
        </w:rPr>
        <w:t>ned 4 key</w:t>
      </w:r>
      <w:r w:rsidR="008B726F">
        <w:rPr>
          <w:sz w:val="24"/>
          <w:szCs w:val="24"/>
        </w:rPr>
        <w:t xml:space="preserve"> competencies</w:t>
      </w:r>
      <w:r>
        <w:rPr>
          <w:sz w:val="24"/>
          <w:szCs w:val="24"/>
        </w:rPr>
        <w:t xml:space="preserve">; </w:t>
      </w:r>
      <w:r w:rsidRPr="000B106F">
        <w:rPr>
          <w:b/>
          <w:sz w:val="24"/>
          <w:szCs w:val="24"/>
        </w:rPr>
        <w:t>Social Awareness, Self – Awareness, Self – Management and Relationship Management</w:t>
      </w:r>
      <w:r>
        <w:rPr>
          <w:sz w:val="24"/>
          <w:szCs w:val="24"/>
        </w:rPr>
        <w:t>.</w:t>
      </w:r>
      <w:r w:rsidR="00E2580C">
        <w:rPr>
          <w:sz w:val="24"/>
          <w:szCs w:val="24"/>
        </w:rPr>
        <w:t xml:space="preserve"> </w:t>
      </w:r>
    </w:p>
    <w:p w:rsidR="00F53097" w:rsidRPr="00E81B87" w:rsidRDefault="00F53097" w:rsidP="00F43296">
      <w:pPr>
        <w:rPr>
          <w:sz w:val="24"/>
          <w:szCs w:val="24"/>
        </w:rPr>
      </w:pPr>
      <w:r>
        <w:rPr>
          <w:b/>
          <w:sz w:val="24"/>
          <w:szCs w:val="24"/>
          <w:u w:val="single"/>
        </w:rPr>
        <w:t>How t</w:t>
      </w:r>
      <w:r w:rsidRPr="00176C30">
        <w:rPr>
          <w:b/>
          <w:sz w:val="24"/>
          <w:szCs w:val="24"/>
          <w:u w:val="single"/>
        </w:rPr>
        <w:t xml:space="preserve">o </w:t>
      </w:r>
      <w:r>
        <w:rPr>
          <w:b/>
          <w:sz w:val="24"/>
          <w:szCs w:val="24"/>
          <w:u w:val="single"/>
        </w:rPr>
        <w:t xml:space="preserve">the </w:t>
      </w:r>
      <w:r w:rsidRPr="00176C30">
        <w:rPr>
          <w:b/>
          <w:sz w:val="24"/>
          <w:szCs w:val="24"/>
          <w:u w:val="single"/>
        </w:rPr>
        <w:t>Questionnaire</w:t>
      </w:r>
      <w:r>
        <w:rPr>
          <w:b/>
          <w:sz w:val="24"/>
          <w:szCs w:val="24"/>
          <w:u w:val="single"/>
        </w:rPr>
        <w:t xml:space="preserve"> Works</w:t>
      </w:r>
    </w:p>
    <w:p w:rsidR="00B169E1" w:rsidRDefault="00F43296" w:rsidP="00B169E1">
      <w:pPr>
        <w:rPr>
          <w:sz w:val="24"/>
          <w:szCs w:val="24"/>
        </w:rPr>
      </w:pPr>
      <w:r>
        <w:rPr>
          <w:sz w:val="24"/>
          <w:szCs w:val="24"/>
        </w:rPr>
        <w:t>This questionnaire has been developed to ge</w:t>
      </w:r>
      <w:r w:rsidR="0074249C">
        <w:rPr>
          <w:sz w:val="24"/>
          <w:szCs w:val="24"/>
        </w:rPr>
        <w:t xml:space="preserve">t you to think about the </w:t>
      </w:r>
      <w:r>
        <w:rPr>
          <w:sz w:val="24"/>
          <w:szCs w:val="24"/>
        </w:rPr>
        <w:t>emotional intelligence</w:t>
      </w:r>
      <w:r w:rsidR="0074249C">
        <w:rPr>
          <w:sz w:val="24"/>
          <w:szCs w:val="24"/>
        </w:rPr>
        <w:t xml:space="preserve"> competencies</w:t>
      </w:r>
      <w:r w:rsidR="00176C30">
        <w:rPr>
          <w:sz w:val="24"/>
          <w:szCs w:val="24"/>
        </w:rPr>
        <w:t xml:space="preserve"> </w:t>
      </w:r>
      <w:r>
        <w:rPr>
          <w:sz w:val="24"/>
          <w:szCs w:val="24"/>
        </w:rPr>
        <w:t xml:space="preserve">and how each of these competencies apply to you as an individual. </w:t>
      </w:r>
    </w:p>
    <w:p w:rsidR="00B169E1" w:rsidRDefault="00B169E1" w:rsidP="00B169E1">
      <w:pPr>
        <w:rPr>
          <w:sz w:val="24"/>
          <w:szCs w:val="24"/>
        </w:rPr>
      </w:pPr>
      <w:r>
        <w:rPr>
          <w:sz w:val="24"/>
          <w:szCs w:val="24"/>
        </w:rPr>
        <w:t>To carry out the questionn</w:t>
      </w:r>
      <w:r w:rsidR="00176C30">
        <w:rPr>
          <w:sz w:val="24"/>
          <w:szCs w:val="24"/>
        </w:rPr>
        <w:t>aire simply score each statement out of 5 in terms of how much it relates to you</w:t>
      </w:r>
      <w:r>
        <w:rPr>
          <w:sz w:val="24"/>
          <w:szCs w:val="24"/>
        </w:rPr>
        <w:t>.  The scoring system works as follows:</w:t>
      </w:r>
    </w:p>
    <w:tbl>
      <w:tblPr>
        <w:tblStyle w:val="MediumShading2-Accent5"/>
        <w:tblW w:w="5000" w:type="pct"/>
        <w:tblBorders>
          <w:left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8"/>
        <w:gridCol w:w="7944"/>
      </w:tblGrid>
      <w:tr w:rsidR="00C74BD0" w:rsidTr="00834903">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Pr="00B52A01" w:rsidRDefault="00B169E1" w:rsidP="00A267A5">
            <w:pPr>
              <w:spacing w:line="276" w:lineRule="auto"/>
              <w:rPr>
                <w:sz w:val="24"/>
                <w:szCs w:val="24"/>
              </w:rPr>
            </w:pPr>
            <w:r w:rsidRPr="00B52A01">
              <w:rPr>
                <w:sz w:val="24"/>
                <w:szCs w:val="24"/>
              </w:rPr>
              <w:t>Score</w:t>
            </w:r>
          </w:p>
        </w:tc>
        <w:tc>
          <w:tcPr>
            <w:tcW w:w="4298" w:type="pct"/>
            <w:tcBorders>
              <w:top w:val="single" w:sz="2" w:space="0" w:color="auto"/>
              <w:left w:val="single" w:sz="2" w:space="0" w:color="auto"/>
              <w:bottom w:val="single" w:sz="2" w:space="0" w:color="auto"/>
              <w:right w:val="single" w:sz="2" w:space="0" w:color="auto"/>
            </w:tcBorders>
            <w:shd w:val="clear" w:color="auto" w:fill="EC008C"/>
          </w:tcPr>
          <w:p w:rsidR="00B169E1" w:rsidRPr="00B52A01" w:rsidRDefault="00B169E1" w:rsidP="00A267A5">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B52A01">
              <w:rPr>
                <w:sz w:val="24"/>
                <w:szCs w:val="24"/>
              </w:rPr>
              <w:t xml:space="preserve">Indication </w:t>
            </w:r>
          </w:p>
        </w:tc>
      </w:tr>
      <w:tr w:rsidR="00C74BD0" w:rsidTr="008349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Default="00B169E1" w:rsidP="00A267A5">
            <w:pPr>
              <w:spacing w:line="276" w:lineRule="auto"/>
              <w:rPr>
                <w:sz w:val="24"/>
                <w:szCs w:val="24"/>
              </w:rPr>
            </w:pPr>
            <w:r>
              <w:rPr>
                <w:sz w:val="24"/>
                <w:szCs w:val="24"/>
              </w:rPr>
              <w:t>1</w:t>
            </w:r>
          </w:p>
        </w:tc>
        <w:tc>
          <w:tcPr>
            <w:tcW w:w="4298" w:type="pct"/>
            <w:tcBorders>
              <w:top w:val="single" w:sz="2" w:space="0" w:color="auto"/>
              <w:left w:val="single" w:sz="2" w:space="0" w:color="auto"/>
              <w:bottom w:val="single" w:sz="2" w:space="0" w:color="auto"/>
              <w:right w:val="single" w:sz="2" w:space="0" w:color="auto"/>
            </w:tcBorders>
          </w:tcPr>
          <w:p w:rsidR="00B169E1" w:rsidRDefault="00B169E1" w:rsidP="00A267A5">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statement does not apply to me at all </w:t>
            </w:r>
          </w:p>
        </w:tc>
      </w:tr>
      <w:tr w:rsidR="00B169E1" w:rsidTr="00834903">
        <w:trPr>
          <w:trHeight w:val="293"/>
        </w:trPr>
        <w:tc>
          <w:tcPr>
            <w:cnfStyle w:val="001000000000" w:firstRow="0" w:lastRow="0" w:firstColumn="1" w:lastColumn="0" w:oddVBand="0" w:evenVBand="0" w:oddHBand="0" w:evenHBand="0" w:firstRowFirstColumn="0"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Default="00B169E1" w:rsidP="00A267A5">
            <w:pPr>
              <w:spacing w:line="276" w:lineRule="auto"/>
              <w:rPr>
                <w:sz w:val="24"/>
                <w:szCs w:val="24"/>
              </w:rPr>
            </w:pPr>
            <w:r>
              <w:rPr>
                <w:sz w:val="24"/>
                <w:szCs w:val="24"/>
              </w:rPr>
              <w:t>2</w:t>
            </w:r>
          </w:p>
        </w:tc>
        <w:tc>
          <w:tcPr>
            <w:tcW w:w="4298" w:type="pct"/>
            <w:tcBorders>
              <w:top w:val="single" w:sz="2" w:space="0" w:color="auto"/>
              <w:left w:val="single" w:sz="2" w:space="0" w:color="auto"/>
              <w:bottom w:val="single" w:sz="2" w:space="0" w:color="auto"/>
              <w:right w:val="single" w:sz="2" w:space="0" w:color="auto"/>
            </w:tcBorders>
          </w:tcPr>
          <w:p w:rsidR="00B169E1" w:rsidRDefault="00B169E1" w:rsidP="00A267A5">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statement applies to me sometimes </w:t>
            </w:r>
          </w:p>
        </w:tc>
      </w:tr>
      <w:tr w:rsidR="00C74BD0" w:rsidTr="008349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Default="00B169E1" w:rsidP="00A267A5">
            <w:pPr>
              <w:spacing w:line="276" w:lineRule="auto"/>
              <w:rPr>
                <w:sz w:val="24"/>
                <w:szCs w:val="24"/>
              </w:rPr>
            </w:pPr>
            <w:r>
              <w:rPr>
                <w:sz w:val="24"/>
                <w:szCs w:val="24"/>
              </w:rPr>
              <w:t>3</w:t>
            </w:r>
          </w:p>
        </w:tc>
        <w:tc>
          <w:tcPr>
            <w:tcW w:w="4298" w:type="pct"/>
            <w:tcBorders>
              <w:top w:val="single" w:sz="2" w:space="0" w:color="auto"/>
              <w:left w:val="single" w:sz="2" w:space="0" w:color="auto"/>
              <w:bottom w:val="single" w:sz="2" w:space="0" w:color="auto"/>
              <w:right w:val="single" w:sz="2" w:space="0" w:color="auto"/>
            </w:tcBorders>
          </w:tcPr>
          <w:p w:rsidR="00B169E1" w:rsidRDefault="00B169E1" w:rsidP="00A267A5">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statement applies to me half of the time </w:t>
            </w:r>
          </w:p>
        </w:tc>
      </w:tr>
      <w:tr w:rsidR="00B169E1" w:rsidTr="00834903">
        <w:trPr>
          <w:trHeight w:val="293"/>
        </w:trPr>
        <w:tc>
          <w:tcPr>
            <w:cnfStyle w:val="001000000000" w:firstRow="0" w:lastRow="0" w:firstColumn="1" w:lastColumn="0" w:oddVBand="0" w:evenVBand="0" w:oddHBand="0" w:evenHBand="0" w:firstRowFirstColumn="0"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Default="00B169E1" w:rsidP="00A267A5">
            <w:pPr>
              <w:spacing w:line="276" w:lineRule="auto"/>
              <w:rPr>
                <w:sz w:val="24"/>
                <w:szCs w:val="24"/>
              </w:rPr>
            </w:pPr>
            <w:r>
              <w:rPr>
                <w:sz w:val="24"/>
                <w:szCs w:val="24"/>
              </w:rPr>
              <w:t>4</w:t>
            </w:r>
          </w:p>
        </w:tc>
        <w:tc>
          <w:tcPr>
            <w:tcW w:w="4298" w:type="pct"/>
            <w:tcBorders>
              <w:top w:val="single" w:sz="2" w:space="0" w:color="auto"/>
              <w:left w:val="single" w:sz="2" w:space="0" w:color="auto"/>
              <w:bottom w:val="single" w:sz="2" w:space="0" w:color="auto"/>
              <w:right w:val="single" w:sz="2" w:space="0" w:color="auto"/>
            </w:tcBorders>
          </w:tcPr>
          <w:p w:rsidR="00B169E1" w:rsidRDefault="00B169E1" w:rsidP="00A267A5">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statement applies to me most of the time </w:t>
            </w:r>
          </w:p>
        </w:tc>
      </w:tr>
      <w:tr w:rsidR="00C74BD0" w:rsidTr="0083490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02" w:type="pct"/>
            <w:tcBorders>
              <w:top w:val="single" w:sz="2" w:space="0" w:color="auto"/>
              <w:left w:val="single" w:sz="2" w:space="0" w:color="auto"/>
              <w:bottom w:val="single" w:sz="2" w:space="0" w:color="auto"/>
              <w:right w:val="single" w:sz="2" w:space="0" w:color="auto"/>
            </w:tcBorders>
            <w:shd w:val="clear" w:color="auto" w:fill="EC008C"/>
          </w:tcPr>
          <w:p w:rsidR="00B169E1" w:rsidRDefault="00B169E1" w:rsidP="00A267A5">
            <w:pPr>
              <w:spacing w:line="276" w:lineRule="auto"/>
              <w:rPr>
                <w:sz w:val="24"/>
                <w:szCs w:val="24"/>
              </w:rPr>
            </w:pPr>
            <w:r>
              <w:rPr>
                <w:sz w:val="24"/>
                <w:szCs w:val="24"/>
              </w:rPr>
              <w:t>5</w:t>
            </w:r>
          </w:p>
        </w:tc>
        <w:tc>
          <w:tcPr>
            <w:tcW w:w="4298" w:type="pct"/>
            <w:tcBorders>
              <w:top w:val="single" w:sz="2" w:space="0" w:color="auto"/>
              <w:left w:val="single" w:sz="2" w:space="0" w:color="auto"/>
              <w:bottom w:val="single" w:sz="2" w:space="0" w:color="auto"/>
              <w:right w:val="single" w:sz="2" w:space="0" w:color="auto"/>
            </w:tcBorders>
          </w:tcPr>
          <w:p w:rsidR="00B169E1" w:rsidRDefault="00B169E1" w:rsidP="00A267A5">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statement applies to me all the time </w:t>
            </w:r>
          </w:p>
        </w:tc>
      </w:tr>
    </w:tbl>
    <w:p w:rsidR="003C3CB8" w:rsidRDefault="003C3CB8" w:rsidP="00B169E1">
      <w:pPr>
        <w:rPr>
          <w:sz w:val="24"/>
          <w:szCs w:val="24"/>
        </w:rPr>
      </w:pPr>
    </w:p>
    <w:p w:rsidR="0022532C" w:rsidRDefault="0022532C" w:rsidP="00B169E1">
      <w:pPr>
        <w:rPr>
          <w:sz w:val="24"/>
          <w:szCs w:val="24"/>
        </w:rPr>
      </w:pPr>
    </w:p>
    <w:p w:rsidR="00F53097" w:rsidRDefault="00F53097" w:rsidP="00B169E1">
      <w:pPr>
        <w:rPr>
          <w:sz w:val="24"/>
          <w:szCs w:val="24"/>
        </w:rPr>
      </w:pPr>
    </w:p>
    <w:p w:rsidR="00742353" w:rsidRDefault="00742353" w:rsidP="00B169E1">
      <w:pPr>
        <w:rPr>
          <w:sz w:val="24"/>
          <w:szCs w:val="24"/>
        </w:rPr>
      </w:pPr>
    </w:p>
    <w:p w:rsidR="00E81B87" w:rsidRDefault="00E81B87" w:rsidP="00B169E1">
      <w:pPr>
        <w:rPr>
          <w:sz w:val="24"/>
          <w:szCs w:val="24"/>
        </w:rPr>
      </w:pPr>
    </w:p>
    <w:p w:rsidR="001E75D9" w:rsidRDefault="001E75D9" w:rsidP="00B169E1">
      <w:pPr>
        <w:rPr>
          <w:sz w:val="24"/>
          <w:szCs w:val="24"/>
        </w:rPr>
      </w:pPr>
    </w:p>
    <w:p w:rsidR="00AB3A18" w:rsidRPr="00AB3A18" w:rsidRDefault="00AB3A18" w:rsidP="00B169E1">
      <w:pPr>
        <w:rPr>
          <w:b/>
          <w:sz w:val="24"/>
          <w:szCs w:val="24"/>
          <w:u w:val="single"/>
        </w:rPr>
      </w:pPr>
      <w:r w:rsidRPr="00AB3A18">
        <w:rPr>
          <w:b/>
          <w:sz w:val="24"/>
          <w:szCs w:val="24"/>
          <w:u w:val="single"/>
        </w:rPr>
        <w:lastRenderedPageBreak/>
        <w:t>Emotional Intelligence Questionnaire</w:t>
      </w:r>
    </w:p>
    <w:tbl>
      <w:tblPr>
        <w:tblStyle w:val="MediumShading2-Accent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8"/>
        <w:gridCol w:w="6944"/>
        <w:gridCol w:w="346"/>
        <w:gridCol w:w="346"/>
        <w:gridCol w:w="346"/>
        <w:gridCol w:w="346"/>
        <w:gridCol w:w="346"/>
      </w:tblGrid>
      <w:tr w:rsidR="004635E1" w:rsidTr="00A267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EC008C"/>
          </w:tcPr>
          <w:p w:rsidR="004635E1" w:rsidRPr="00B52A01" w:rsidRDefault="00A267A5" w:rsidP="00B169E1">
            <w:pPr>
              <w:rPr>
                <w:sz w:val="24"/>
                <w:szCs w:val="24"/>
              </w:rPr>
            </w:pPr>
            <w:r>
              <w:rPr>
                <w:sz w:val="24"/>
                <w:szCs w:val="24"/>
              </w:rPr>
              <w:t>No.</w:t>
            </w:r>
          </w:p>
        </w:tc>
        <w:tc>
          <w:tcPr>
            <w:tcW w:w="0" w:type="auto"/>
            <w:tcBorders>
              <w:top w:val="none" w:sz="0" w:space="0" w:color="auto"/>
              <w:left w:val="none" w:sz="0" w:space="0" w:color="auto"/>
              <w:bottom w:val="none" w:sz="0" w:space="0" w:color="auto"/>
              <w:right w:val="none" w:sz="0" w:space="0" w:color="auto"/>
            </w:tcBorders>
            <w:shd w:val="clear" w:color="auto" w:fill="EC008C"/>
          </w:tcPr>
          <w:p w:rsidR="004635E1" w:rsidRPr="00B52A01" w:rsidRDefault="004635E1" w:rsidP="00B169E1">
            <w:pPr>
              <w:cnfStyle w:val="100000000000" w:firstRow="1" w:lastRow="0" w:firstColumn="0" w:lastColumn="0" w:oddVBand="0" w:evenVBand="0" w:oddHBand="0" w:evenHBand="0" w:firstRowFirstColumn="0" w:firstRowLastColumn="0" w:lastRowFirstColumn="0" w:lastRowLastColumn="0"/>
              <w:rPr>
                <w:sz w:val="24"/>
                <w:szCs w:val="24"/>
              </w:rPr>
            </w:pPr>
            <w:r w:rsidRPr="00B52A01">
              <w:rPr>
                <w:sz w:val="24"/>
                <w:szCs w:val="24"/>
              </w:rPr>
              <w:t>Statement</w:t>
            </w:r>
          </w:p>
        </w:tc>
        <w:tc>
          <w:tcPr>
            <w:tcW w:w="0" w:type="auto"/>
            <w:gridSpan w:val="5"/>
            <w:tcBorders>
              <w:top w:val="none" w:sz="0" w:space="0" w:color="auto"/>
              <w:left w:val="none" w:sz="0" w:space="0" w:color="auto"/>
              <w:bottom w:val="none" w:sz="0" w:space="0" w:color="auto"/>
              <w:right w:val="none" w:sz="0" w:space="0" w:color="auto"/>
            </w:tcBorders>
            <w:shd w:val="clear" w:color="auto" w:fill="EC008C"/>
          </w:tcPr>
          <w:p w:rsidR="004635E1" w:rsidRPr="00B52A01" w:rsidRDefault="00A267A5" w:rsidP="00B169E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Score (out of 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1</w:t>
            </w:r>
          </w:p>
        </w:tc>
        <w:tc>
          <w:tcPr>
            <w:tcW w:w="0" w:type="auto"/>
          </w:tcPr>
          <w:p w:rsidR="004635E1" w:rsidRDefault="005947F8"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quickly understand when I am unable to control my anger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2</w:t>
            </w:r>
          </w:p>
        </w:tc>
        <w:tc>
          <w:tcPr>
            <w:tcW w:w="0" w:type="auto"/>
          </w:tcPr>
          <w:p w:rsidR="004635E1" w:rsidRDefault="006F6FF3"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am able to see and unders</w:t>
            </w:r>
            <w:r w:rsidR="009303D9">
              <w:rPr>
                <w:sz w:val="24"/>
                <w:szCs w:val="24"/>
              </w:rPr>
              <w:t xml:space="preserve">tand other people’s points of view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3</w:t>
            </w:r>
          </w:p>
        </w:tc>
        <w:tc>
          <w:tcPr>
            <w:tcW w:w="0" w:type="auto"/>
          </w:tcPr>
          <w:p w:rsidR="004635E1" w:rsidRDefault="0003622F"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am good at mixing with new people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4</w:t>
            </w:r>
          </w:p>
        </w:tc>
        <w:tc>
          <w:tcPr>
            <w:tcW w:w="0" w:type="auto"/>
          </w:tcPr>
          <w:p w:rsidR="004635E1" w:rsidRDefault="0074249C"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am very good at actively listening to others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5</w:t>
            </w:r>
          </w:p>
        </w:tc>
        <w:tc>
          <w:tcPr>
            <w:tcW w:w="0" w:type="auto"/>
          </w:tcPr>
          <w:p w:rsidR="004635E1" w:rsidRDefault="005947F8"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recognise when I feel happy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6</w:t>
            </w:r>
          </w:p>
        </w:tc>
        <w:tc>
          <w:tcPr>
            <w:tcW w:w="0" w:type="auto"/>
          </w:tcPr>
          <w:p w:rsidR="004635E1" w:rsidRDefault="00841C46"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am very good at relating to someone </w:t>
            </w:r>
            <w:r w:rsidR="0003622F">
              <w:rPr>
                <w:sz w:val="24"/>
                <w:szCs w:val="24"/>
              </w:rPr>
              <w:t>else’s</w:t>
            </w:r>
            <w:r>
              <w:rPr>
                <w:sz w:val="24"/>
                <w:szCs w:val="24"/>
              </w:rPr>
              <w:t xml:space="preserve"> problem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7</w:t>
            </w:r>
          </w:p>
        </w:tc>
        <w:tc>
          <w:tcPr>
            <w:tcW w:w="0" w:type="auto"/>
          </w:tcPr>
          <w:p w:rsidR="004635E1" w:rsidRDefault="0003622F"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w:t>
            </w:r>
            <w:r w:rsidR="009303D9">
              <w:rPr>
                <w:sz w:val="24"/>
                <w:szCs w:val="24"/>
              </w:rPr>
              <w:t>am good at re-evaluating</w:t>
            </w:r>
            <w:r>
              <w:rPr>
                <w:sz w:val="24"/>
                <w:szCs w:val="24"/>
              </w:rPr>
              <w:t xml:space="preserve"> a bad situation quickly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8</w:t>
            </w:r>
          </w:p>
        </w:tc>
        <w:tc>
          <w:tcPr>
            <w:tcW w:w="0" w:type="auto"/>
          </w:tcPr>
          <w:p w:rsidR="009303D9" w:rsidRDefault="0074249C"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always allow other people time to speak</w:t>
            </w:r>
          </w:p>
          <w:p w:rsidR="00232896" w:rsidRP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9</w:t>
            </w:r>
          </w:p>
        </w:tc>
        <w:tc>
          <w:tcPr>
            <w:tcW w:w="0" w:type="auto"/>
          </w:tcPr>
          <w:p w:rsidR="004635E1" w:rsidRDefault="005947F8"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 can recognise when</w:t>
            </w:r>
            <w:r w:rsidR="009303D9">
              <w:rPr>
                <w:sz w:val="24"/>
                <w:szCs w:val="24"/>
              </w:rPr>
              <w:t xml:space="preserve"> I am stressed and what is causing</w:t>
            </w:r>
            <w:r>
              <w:rPr>
                <w:sz w:val="24"/>
                <w:szCs w:val="24"/>
              </w:rPr>
              <w:t xml:space="preserve"> stress</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10</w:t>
            </w:r>
          </w:p>
        </w:tc>
        <w:tc>
          <w:tcPr>
            <w:tcW w:w="0" w:type="auto"/>
          </w:tcPr>
          <w:p w:rsidR="004635E1" w:rsidRDefault="00841C46"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can tell when I have upset someone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4635E1"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11</w:t>
            </w:r>
          </w:p>
        </w:tc>
        <w:tc>
          <w:tcPr>
            <w:tcW w:w="0" w:type="auto"/>
          </w:tcPr>
          <w:p w:rsidR="00232896" w:rsidRDefault="00460EC5"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I am able to express my feelings  appropriately</w:t>
            </w:r>
          </w:p>
          <w:p w:rsidR="004635E1" w:rsidRPr="00232896" w:rsidRDefault="00460EC5"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 xml:space="preserve"> </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4635E1"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4635E1" w:rsidRDefault="004635E1" w:rsidP="00265F60">
            <w:pPr>
              <w:jc w:val="center"/>
              <w:rPr>
                <w:sz w:val="24"/>
                <w:szCs w:val="24"/>
              </w:rPr>
            </w:pPr>
            <w:r>
              <w:rPr>
                <w:sz w:val="24"/>
                <w:szCs w:val="24"/>
              </w:rPr>
              <w:t>12</w:t>
            </w:r>
          </w:p>
        </w:tc>
        <w:tc>
          <w:tcPr>
            <w:tcW w:w="0" w:type="auto"/>
          </w:tcPr>
          <w:p w:rsidR="004635E1" w:rsidRDefault="009303D9" w:rsidP="00B169E1">
            <w:pPr>
              <w:cnfStyle w:val="000000000000" w:firstRow="0" w:lastRow="0" w:firstColumn="0" w:lastColumn="0" w:oddVBand="0" w:evenVBand="0" w:oddHBand="0" w:evenHBand="0" w:firstRowFirstColumn="0" w:firstRowLastColumn="0" w:lastRowFirstColumn="0" w:lastRowLastColumn="0"/>
              <w:rPr>
                <w:sz w:val="24"/>
                <w:szCs w:val="24"/>
              </w:rPr>
            </w:pPr>
            <w:r w:rsidRPr="00232896">
              <w:rPr>
                <w:sz w:val="24"/>
                <w:szCs w:val="24"/>
              </w:rPr>
              <w:t xml:space="preserve">I am good at </w:t>
            </w:r>
            <w:r w:rsidR="00A267A5">
              <w:rPr>
                <w:sz w:val="24"/>
                <w:szCs w:val="24"/>
              </w:rPr>
              <w:t xml:space="preserve">adapting in different situations </w:t>
            </w:r>
          </w:p>
          <w:p w:rsidR="00232896" w:rsidRP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4635E1" w:rsidRDefault="004635E1"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13</w:t>
            </w:r>
          </w:p>
        </w:tc>
        <w:tc>
          <w:tcPr>
            <w:tcW w:w="0" w:type="auto"/>
          </w:tcPr>
          <w:p w:rsidR="00F410EE" w:rsidRDefault="005947F8"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w:t>
            </w:r>
            <w:r w:rsidR="00A267A5">
              <w:rPr>
                <w:sz w:val="24"/>
                <w:szCs w:val="24"/>
              </w:rPr>
              <w:t>recognise when my emotions are a</w:t>
            </w:r>
            <w:r>
              <w:rPr>
                <w:sz w:val="24"/>
                <w:szCs w:val="24"/>
              </w:rPr>
              <w:t>ffecting my performance/behaviour</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14</w:t>
            </w:r>
          </w:p>
        </w:tc>
        <w:tc>
          <w:tcPr>
            <w:tcW w:w="0" w:type="auto"/>
          </w:tcPr>
          <w:p w:rsidR="00F410EE" w:rsidRDefault="009303D9"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can recognise </w:t>
            </w:r>
            <w:r w:rsidR="00841C46">
              <w:rPr>
                <w:sz w:val="24"/>
                <w:szCs w:val="24"/>
              </w:rPr>
              <w:t xml:space="preserve">when individuals within a team are not getting along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15</w:t>
            </w:r>
          </w:p>
        </w:tc>
        <w:tc>
          <w:tcPr>
            <w:tcW w:w="0" w:type="auto"/>
          </w:tcPr>
          <w:p w:rsidR="00F410EE" w:rsidRDefault="00DC500F"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Others can rarely tell what kind of mood I am in</w:t>
            </w:r>
          </w:p>
          <w:p w:rsidR="00232896" w:rsidRP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16</w:t>
            </w:r>
          </w:p>
        </w:tc>
        <w:tc>
          <w:tcPr>
            <w:tcW w:w="0" w:type="auto"/>
          </w:tcPr>
          <w:p w:rsidR="00F410EE" w:rsidRDefault="0074249C" w:rsidP="00B169E1">
            <w:pPr>
              <w:cnfStyle w:val="000000000000" w:firstRow="0" w:lastRow="0" w:firstColumn="0" w:lastColumn="0" w:oddVBand="0" w:evenVBand="0" w:oddHBand="0" w:evenHBand="0" w:firstRowFirstColumn="0" w:firstRowLastColumn="0" w:lastRowFirstColumn="0" w:lastRowLastColumn="0"/>
              <w:rPr>
                <w:sz w:val="24"/>
                <w:szCs w:val="24"/>
              </w:rPr>
            </w:pPr>
            <w:r w:rsidRPr="00232896">
              <w:rPr>
                <w:sz w:val="24"/>
                <w:szCs w:val="24"/>
              </w:rPr>
              <w:t xml:space="preserve">I find other people very interesting </w:t>
            </w:r>
          </w:p>
          <w:p w:rsidR="00232896" w:rsidRP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17</w:t>
            </w:r>
          </w:p>
        </w:tc>
        <w:tc>
          <w:tcPr>
            <w:tcW w:w="0" w:type="auto"/>
          </w:tcPr>
          <w:p w:rsidR="00F410EE" w:rsidRDefault="006F6FF3"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recognise </w:t>
            </w:r>
            <w:r w:rsidR="001E75D9">
              <w:rPr>
                <w:sz w:val="24"/>
                <w:szCs w:val="24"/>
              </w:rPr>
              <w:t>when I feel anxious</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Pr="00841C46" w:rsidRDefault="00F410EE" w:rsidP="00265F60">
            <w:pPr>
              <w:jc w:val="center"/>
              <w:rPr>
                <w:sz w:val="24"/>
                <w:szCs w:val="24"/>
              </w:rPr>
            </w:pPr>
            <w:r w:rsidRPr="00841C46">
              <w:rPr>
                <w:sz w:val="24"/>
                <w:szCs w:val="24"/>
              </w:rPr>
              <w:t>18</w:t>
            </w:r>
          </w:p>
        </w:tc>
        <w:tc>
          <w:tcPr>
            <w:tcW w:w="0" w:type="auto"/>
          </w:tcPr>
          <w:p w:rsidR="00232896" w:rsidRDefault="00841C46" w:rsidP="00B169E1">
            <w:pPr>
              <w:cnfStyle w:val="000000000000" w:firstRow="0" w:lastRow="0" w:firstColumn="0" w:lastColumn="0" w:oddVBand="0" w:evenVBand="0" w:oddHBand="0" w:evenHBand="0" w:firstRowFirstColumn="0" w:firstRowLastColumn="0" w:lastRowFirstColumn="0" w:lastRowLastColumn="0"/>
              <w:rPr>
                <w:sz w:val="24"/>
                <w:szCs w:val="24"/>
              </w:rPr>
            </w:pPr>
            <w:r w:rsidRPr="00232896">
              <w:rPr>
                <w:sz w:val="24"/>
                <w:szCs w:val="24"/>
              </w:rPr>
              <w:t>I can understand the reasons behind why someone may be acting difficultly towards me</w:t>
            </w:r>
          </w:p>
          <w:p w:rsidR="00F410EE" w:rsidRPr="00232896" w:rsidRDefault="00841C46" w:rsidP="00B169E1">
            <w:pPr>
              <w:cnfStyle w:val="000000000000" w:firstRow="0" w:lastRow="0" w:firstColumn="0" w:lastColumn="0" w:oddVBand="0" w:evenVBand="0" w:oddHBand="0" w:evenHBand="0" w:firstRowFirstColumn="0" w:firstRowLastColumn="0" w:lastRowFirstColumn="0" w:lastRowLastColumn="0"/>
              <w:rPr>
                <w:sz w:val="24"/>
                <w:szCs w:val="24"/>
              </w:rPr>
            </w:pPr>
            <w:r w:rsidRPr="00232896">
              <w:rPr>
                <w:sz w:val="24"/>
                <w:szCs w:val="24"/>
              </w:rPr>
              <w:t xml:space="preserve"> </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A2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19</w:t>
            </w:r>
          </w:p>
        </w:tc>
        <w:tc>
          <w:tcPr>
            <w:tcW w:w="0" w:type="auto"/>
          </w:tcPr>
          <w:p w:rsidR="00F410EE" w:rsidRDefault="00DC500F"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am able to control my anger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A267A5">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20</w:t>
            </w:r>
          </w:p>
        </w:tc>
        <w:tc>
          <w:tcPr>
            <w:tcW w:w="0" w:type="auto"/>
          </w:tcPr>
          <w:p w:rsidR="00232896" w:rsidRDefault="0074249C"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really enjoy meeting new people</w:t>
            </w:r>
          </w:p>
          <w:p w:rsidR="00F410EE" w:rsidRDefault="0074249C"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bl>
    <w:p w:rsidR="003F44EA" w:rsidRDefault="003F44EA"/>
    <w:tbl>
      <w:tblPr>
        <w:tblStyle w:val="MediumShading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92"/>
        <w:gridCol w:w="338"/>
        <w:gridCol w:w="338"/>
        <w:gridCol w:w="338"/>
        <w:gridCol w:w="338"/>
        <w:gridCol w:w="338"/>
      </w:tblGrid>
      <w:tr w:rsidR="00F410EE" w:rsidTr="003F44EA">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lastRenderedPageBreak/>
              <w:t>21</w:t>
            </w:r>
          </w:p>
        </w:tc>
        <w:tc>
          <w:tcPr>
            <w:tcW w:w="0" w:type="auto"/>
            <w:tcBorders>
              <w:top w:val="none" w:sz="0" w:space="0" w:color="auto"/>
              <w:left w:val="none" w:sz="0" w:space="0" w:color="auto"/>
              <w:bottom w:val="none" w:sz="0" w:space="0" w:color="auto"/>
              <w:right w:val="none" w:sz="0" w:space="0" w:color="auto"/>
            </w:tcBorders>
            <w:shd w:val="clear" w:color="auto" w:fill="auto"/>
          </w:tcPr>
          <w:p w:rsidR="00232896" w:rsidRDefault="006F6FF3" w:rsidP="00B169E1">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 xml:space="preserve">I can recognise when I have done a good job </w:t>
            </w:r>
          </w:p>
          <w:p w:rsidR="003F44EA" w:rsidRPr="003F44EA" w:rsidRDefault="003F44EA" w:rsidP="00B169E1">
            <w:pPr>
              <w:cnfStyle w:val="100000000000" w:firstRow="1" w:lastRow="0" w:firstColumn="0" w:lastColumn="0" w:oddVBand="0" w:evenVBand="0" w:oddHBand="0" w:evenHBand="0" w:firstRowFirstColumn="0" w:firstRowLastColumn="0" w:lastRowFirstColumn="0" w:lastRowLastColumn="0"/>
              <w:rPr>
                <w:b w:val="0"/>
                <w:color w:val="auto"/>
                <w:sz w:val="24"/>
                <w:szCs w:val="24"/>
              </w:rPr>
            </w:pPr>
          </w:p>
        </w:tc>
        <w:tc>
          <w:tcPr>
            <w:tcW w:w="0" w:type="auto"/>
            <w:tcBorders>
              <w:top w:val="none" w:sz="0" w:space="0" w:color="auto"/>
              <w:left w:val="none" w:sz="0" w:space="0" w:color="auto"/>
              <w:bottom w:val="none" w:sz="0" w:space="0" w:color="auto"/>
              <w:right w:val="none" w:sz="0" w:space="0" w:color="auto"/>
            </w:tcBorders>
            <w:shd w:val="clear" w:color="auto" w:fill="auto"/>
          </w:tcPr>
          <w:p w:rsidR="00F410EE" w:rsidRPr="003F44EA" w:rsidRDefault="008E4DF8" w:rsidP="00265F60">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1</w:t>
            </w:r>
          </w:p>
        </w:tc>
        <w:tc>
          <w:tcPr>
            <w:tcW w:w="0" w:type="auto"/>
            <w:tcBorders>
              <w:top w:val="none" w:sz="0" w:space="0" w:color="auto"/>
              <w:left w:val="none" w:sz="0" w:space="0" w:color="auto"/>
              <w:bottom w:val="none" w:sz="0" w:space="0" w:color="auto"/>
              <w:right w:val="none" w:sz="0" w:space="0" w:color="auto"/>
            </w:tcBorders>
            <w:shd w:val="clear" w:color="auto" w:fill="auto"/>
          </w:tcPr>
          <w:p w:rsidR="00F410EE" w:rsidRPr="003F44EA" w:rsidRDefault="008E4DF8" w:rsidP="00265F60">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2</w:t>
            </w:r>
          </w:p>
        </w:tc>
        <w:tc>
          <w:tcPr>
            <w:tcW w:w="0" w:type="auto"/>
            <w:tcBorders>
              <w:top w:val="none" w:sz="0" w:space="0" w:color="auto"/>
              <w:left w:val="none" w:sz="0" w:space="0" w:color="auto"/>
              <w:bottom w:val="none" w:sz="0" w:space="0" w:color="auto"/>
              <w:right w:val="none" w:sz="0" w:space="0" w:color="auto"/>
            </w:tcBorders>
            <w:shd w:val="clear" w:color="auto" w:fill="auto"/>
          </w:tcPr>
          <w:p w:rsidR="00F410EE" w:rsidRPr="003F44EA" w:rsidRDefault="008E4DF8" w:rsidP="00265F60">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3</w:t>
            </w:r>
          </w:p>
        </w:tc>
        <w:tc>
          <w:tcPr>
            <w:tcW w:w="0" w:type="auto"/>
            <w:tcBorders>
              <w:top w:val="none" w:sz="0" w:space="0" w:color="auto"/>
              <w:left w:val="none" w:sz="0" w:space="0" w:color="auto"/>
              <w:bottom w:val="none" w:sz="0" w:space="0" w:color="auto"/>
              <w:right w:val="none" w:sz="0" w:space="0" w:color="auto"/>
            </w:tcBorders>
            <w:shd w:val="clear" w:color="auto" w:fill="auto"/>
          </w:tcPr>
          <w:p w:rsidR="00F410EE" w:rsidRPr="003F44EA" w:rsidRDefault="008E4DF8" w:rsidP="00265F60">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4</w:t>
            </w:r>
          </w:p>
        </w:tc>
        <w:tc>
          <w:tcPr>
            <w:tcW w:w="0" w:type="auto"/>
            <w:tcBorders>
              <w:top w:val="none" w:sz="0" w:space="0" w:color="auto"/>
              <w:left w:val="none" w:sz="0" w:space="0" w:color="auto"/>
              <w:bottom w:val="none" w:sz="0" w:space="0" w:color="auto"/>
              <w:right w:val="none" w:sz="0" w:space="0" w:color="auto"/>
            </w:tcBorders>
            <w:shd w:val="clear" w:color="auto" w:fill="auto"/>
          </w:tcPr>
          <w:p w:rsidR="00F410EE" w:rsidRPr="003F44EA" w:rsidRDefault="008E4DF8" w:rsidP="00265F60">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3F44EA">
              <w:rPr>
                <w:b w:val="0"/>
                <w:color w:val="auto"/>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22</w:t>
            </w:r>
          </w:p>
        </w:tc>
        <w:tc>
          <w:tcPr>
            <w:tcW w:w="0" w:type="auto"/>
          </w:tcPr>
          <w:p w:rsidR="00232896"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 can appreciate the difference people have to me rather than seeing them as difficulties</w:t>
            </w:r>
          </w:p>
          <w:p w:rsidR="00F410EE"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23</w:t>
            </w:r>
          </w:p>
        </w:tc>
        <w:tc>
          <w:tcPr>
            <w:tcW w:w="0" w:type="auto"/>
          </w:tcPr>
          <w:p w:rsidR="00F410EE" w:rsidRDefault="00DC500F"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always make good use of my time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24</w:t>
            </w:r>
          </w:p>
        </w:tc>
        <w:tc>
          <w:tcPr>
            <w:tcW w:w="0" w:type="auto"/>
          </w:tcPr>
          <w:p w:rsidR="00F410EE" w:rsidRPr="009D704D"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sidRPr="009D704D">
              <w:rPr>
                <w:sz w:val="24"/>
                <w:szCs w:val="24"/>
              </w:rPr>
              <w:t xml:space="preserve">I like to work with a variety of people as I find this adds to my enjoyment of my job </w:t>
            </w:r>
          </w:p>
          <w:p w:rsidR="009D704D" w:rsidRPr="009D704D" w:rsidRDefault="009D704D"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25</w:t>
            </w:r>
          </w:p>
        </w:tc>
        <w:tc>
          <w:tcPr>
            <w:tcW w:w="0" w:type="auto"/>
          </w:tcPr>
          <w:p w:rsidR="00F410EE" w:rsidRDefault="006F6FF3" w:rsidP="00B169E1">
            <w:pPr>
              <w:cnfStyle w:val="000000000000" w:firstRow="0" w:lastRow="0" w:firstColumn="0" w:lastColumn="0" w:oddVBand="0" w:evenVBand="0" w:oddHBand="0" w:evenHBand="0" w:firstRowFirstColumn="0" w:firstRowLastColumn="0" w:lastRowFirstColumn="0" w:lastRowLastColumn="0"/>
              <w:rPr>
                <w:sz w:val="24"/>
                <w:szCs w:val="24"/>
              </w:rPr>
            </w:pPr>
            <w:r w:rsidRPr="00232896">
              <w:rPr>
                <w:sz w:val="24"/>
                <w:szCs w:val="24"/>
              </w:rPr>
              <w:t>I am able to understand how my behaviour affects others</w:t>
            </w:r>
          </w:p>
          <w:p w:rsidR="00232896" w:rsidRP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26</w:t>
            </w:r>
          </w:p>
        </w:tc>
        <w:tc>
          <w:tcPr>
            <w:tcW w:w="0" w:type="auto"/>
          </w:tcPr>
          <w:p w:rsidR="00F410EE"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 xml:space="preserve">I can understand the effect my behaviour has on others and why it might upset them </w:t>
            </w:r>
          </w:p>
          <w:p w:rsidR="00232896" w:rsidRP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27</w:t>
            </w:r>
          </w:p>
        </w:tc>
        <w:tc>
          <w:tcPr>
            <w:tcW w:w="0" w:type="auto"/>
          </w:tcPr>
          <w:p w:rsidR="00F410EE" w:rsidRDefault="00F71556"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try to approach people in an open and direct way</w:t>
            </w:r>
            <w:r w:rsidR="00DC500F">
              <w:rPr>
                <w:sz w:val="24"/>
                <w:szCs w:val="24"/>
              </w:rPr>
              <w:t xml:space="preserve"> </w:t>
            </w:r>
          </w:p>
          <w:p w:rsidR="00F71556" w:rsidRDefault="00F7155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28</w:t>
            </w:r>
          </w:p>
        </w:tc>
        <w:tc>
          <w:tcPr>
            <w:tcW w:w="0" w:type="auto"/>
          </w:tcPr>
          <w:p w:rsidR="00232896"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 like finding out what is important to people</w:t>
            </w:r>
          </w:p>
          <w:p w:rsidR="00F410EE"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29</w:t>
            </w:r>
          </w:p>
        </w:tc>
        <w:tc>
          <w:tcPr>
            <w:tcW w:w="0" w:type="auto"/>
          </w:tcPr>
          <w:p w:rsidR="00F410EE" w:rsidRDefault="006F6FF3"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can recognise when I have achieved something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30</w:t>
            </w:r>
          </w:p>
        </w:tc>
        <w:tc>
          <w:tcPr>
            <w:tcW w:w="0" w:type="auto"/>
          </w:tcPr>
          <w:p w:rsidR="00F410EE"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always understand both sides to an argument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31</w:t>
            </w:r>
          </w:p>
        </w:tc>
        <w:tc>
          <w:tcPr>
            <w:tcW w:w="0" w:type="auto"/>
          </w:tcPr>
          <w:p w:rsidR="00F410EE" w:rsidRDefault="00DC500F"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am always able to motivate myself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32</w:t>
            </w:r>
          </w:p>
        </w:tc>
        <w:tc>
          <w:tcPr>
            <w:tcW w:w="0" w:type="auto"/>
          </w:tcPr>
          <w:p w:rsidR="00F410EE"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 xml:space="preserve">I find working with difficult individuals a challenge I am willing to take on  </w:t>
            </w:r>
          </w:p>
          <w:p w:rsidR="00232896" w:rsidRP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33</w:t>
            </w:r>
          </w:p>
        </w:tc>
        <w:tc>
          <w:tcPr>
            <w:tcW w:w="0" w:type="auto"/>
          </w:tcPr>
          <w:p w:rsidR="00F410EE" w:rsidRDefault="006F6FF3"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am able to reflect on my behaviour after a difficult situation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34</w:t>
            </w:r>
          </w:p>
        </w:tc>
        <w:tc>
          <w:tcPr>
            <w:tcW w:w="0" w:type="auto"/>
          </w:tcPr>
          <w:p w:rsidR="00F410EE"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recognise when I am expecting too much from someone or something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35</w:t>
            </w:r>
          </w:p>
        </w:tc>
        <w:tc>
          <w:tcPr>
            <w:tcW w:w="0" w:type="auto"/>
          </w:tcPr>
          <w:p w:rsidR="00F410EE" w:rsidRDefault="00DC500F"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am able to change my frame of mind or mood when I am feeling low</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36</w:t>
            </w:r>
          </w:p>
        </w:tc>
        <w:tc>
          <w:tcPr>
            <w:tcW w:w="0" w:type="auto"/>
          </w:tcPr>
          <w:p w:rsidR="00F410EE"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sidRPr="00232896">
              <w:rPr>
                <w:sz w:val="24"/>
                <w:szCs w:val="24"/>
              </w:rPr>
              <w:t>I am good at bring</w:t>
            </w:r>
            <w:r w:rsidR="00A267A5">
              <w:rPr>
                <w:sz w:val="24"/>
                <w:szCs w:val="24"/>
              </w:rPr>
              <w:t>ing</w:t>
            </w:r>
            <w:r w:rsidRPr="00232896">
              <w:rPr>
                <w:sz w:val="24"/>
                <w:szCs w:val="24"/>
              </w:rPr>
              <w:t xml:space="preserve"> people together despite their differences </w:t>
            </w:r>
          </w:p>
          <w:p w:rsidR="00232896" w:rsidRP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37</w:t>
            </w:r>
          </w:p>
        </w:tc>
        <w:tc>
          <w:tcPr>
            <w:tcW w:w="0" w:type="auto"/>
          </w:tcPr>
          <w:p w:rsidR="00F410EE" w:rsidRDefault="006F6FF3"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am able to understand and recognise when I should remove myself from a situation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38</w:t>
            </w:r>
          </w:p>
        </w:tc>
        <w:tc>
          <w:tcPr>
            <w:tcW w:w="0" w:type="auto"/>
          </w:tcPr>
          <w:p w:rsidR="00F410EE" w:rsidRDefault="00841C46"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can sometimes see things from another individuals point of view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F410EE" w:rsidTr="003F44EA">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F410EE" w:rsidP="00265F60">
            <w:pPr>
              <w:jc w:val="center"/>
              <w:rPr>
                <w:sz w:val="24"/>
                <w:szCs w:val="24"/>
              </w:rPr>
            </w:pPr>
            <w:r>
              <w:rPr>
                <w:sz w:val="24"/>
                <w:szCs w:val="24"/>
              </w:rPr>
              <w:t>39</w:t>
            </w:r>
          </w:p>
        </w:tc>
        <w:tc>
          <w:tcPr>
            <w:tcW w:w="0" w:type="auto"/>
          </w:tcPr>
          <w:p w:rsidR="00F410EE" w:rsidRDefault="00DC500F" w:rsidP="00B169E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 do not let stressful situations affect me </w:t>
            </w:r>
          </w:p>
          <w:p w:rsidR="00232896" w:rsidRDefault="00232896"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F410EE" w:rsidTr="003F4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EC008C"/>
          </w:tcPr>
          <w:p w:rsidR="00F410EE" w:rsidRDefault="008E4DF8" w:rsidP="00265F60">
            <w:pPr>
              <w:jc w:val="center"/>
              <w:rPr>
                <w:sz w:val="24"/>
                <w:szCs w:val="24"/>
              </w:rPr>
            </w:pPr>
            <w:r>
              <w:rPr>
                <w:sz w:val="24"/>
                <w:szCs w:val="24"/>
              </w:rPr>
              <w:t>40</w:t>
            </w:r>
          </w:p>
        </w:tc>
        <w:tc>
          <w:tcPr>
            <w:tcW w:w="0" w:type="auto"/>
          </w:tcPr>
          <w:p w:rsidR="00F410EE" w:rsidRDefault="0074249C" w:rsidP="00B169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 build strong relationships with my colleagues </w:t>
            </w:r>
          </w:p>
          <w:p w:rsidR="00232896" w:rsidRDefault="00232896"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0" w:type="auto"/>
          </w:tcPr>
          <w:p w:rsidR="00F410EE" w:rsidRDefault="008E4DF8" w:rsidP="00265F6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bl>
    <w:p w:rsidR="0022532C" w:rsidRDefault="0022532C" w:rsidP="0022532C">
      <w:pPr>
        <w:rPr>
          <w:sz w:val="24"/>
          <w:szCs w:val="24"/>
        </w:rPr>
      </w:pPr>
      <w:r>
        <w:rPr>
          <w:sz w:val="24"/>
          <w:szCs w:val="24"/>
        </w:rPr>
        <w:lastRenderedPageBreak/>
        <w:t xml:space="preserve">Once you have scored each statement you can then transfer your scores to the calculation table and total your results.  </w:t>
      </w:r>
    </w:p>
    <w:p w:rsidR="008E4DF8" w:rsidRDefault="0022532C" w:rsidP="00B169E1">
      <w:pPr>
        <w:rPr>
          <w:sz w:val="24"/>
          <w:szCs w:val="24"/>
        </w:rPr>
      </w:pPr>
      <w:r>
        <w:rPr>
          <w:sz w:val="24"/>
          <w:szCs w:val="24"/>
        </w:rPr>
        <w:t xml:space="preserve">When answering the questionnaire be aware that depending on your mood the answers to each statement may differ.  Each time you carry out the questionnaire your overall scores may also differ.  </w:t>
      </w:r>
    </w:p>
    <w:p w:rsidR="004635E1" w:rsidRPr="00AB3A18" w:rsidRDefault="00AB3A18" w:rsidP="00B169E1">
      <w:pPr>
        <w:rPr>
          <w:b/>
          <w:sz w:val="24"/>
          <w:szCs w:val="24"/>
          <w:u w:val="single"/>
        </w:rPr>
      </w:pPr>
      <w:r w:rsidRPr="00AB3A18">
        <w:rPr>
          <w:b/>
          <w:sz w:val="24"/>
          <w:szCs w:val="24"/>
          <w:u w:val="single"/>
        </w:rPr>
        <w:t xml:space="preserve">Calculation Table </w:t>
      </w:r>
    </w:p>
    <w:tbl>
      <w:tblPr>
        <w:tblStyle w:val="MediumShading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5"/>
        <w:gridCol w:w="1156"/>
        <w:gridCol w:w="1155"/>
        <w:gridCol w:w="1155"/>
        <w:gridCol w:w="1155"/>
        <w:gridCol w:w="1156"/>
      </w:tblGrid>
      <w:tr w:rsidR="004635E1" w:rsidTr="00834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gridSpan w:val="2"/>
            <w:tcBorders>
              <w:top w:val="single" w:sz="12" w:space="0" w:color="auto"/>
              <w:left w:val="single" w:sz="12" w:space="0" w:color="auto"/>
              <w:bottom w:val="none" w:sz="0" w:space="0" w:color="auto"/>
              <w:right w:val="single" w:sz="12" w:space="0" w:color="auto"/>
            </w:tcBorders>
            <w:shd w:val="clear" w:color="auto" w:fill="EC008C"/>
          </w:tcPr>
          <w:p w:rsidR="004635E1" w:rsidRPr="008B1C11" w:rsidRDefault="004635E1" w:rsidP="00B169E1">
            <w:r w:rsidRPr="008B1C11">
              <w:t>Self-Awareness</w:t>
            </w:r>
          </w:p>
        </w:tc>
        <w:tc>
          <w:tcPr>
            <w:tcW w:w="2311" w:type="dxa"/>
            <w:gridSpan w:val="2"/>
            <w:tcBorders>
              <w:top w:val="single" w:sz="12" w:space="0" w:color="auto"/>
              <w:left w:val="single" w:sz="12" w:space="0" w:color="auto"/>
              <w:bottom w:val="none" w:sz="0" w:space="0" w:color="auto"/>
              <w:right w:val="single" w:sz="12" w:space="0" w:color="auto"/>
            </w:tcBorders>
            <w:shd w:val="clear" w:color="auto" w:fill="EC008C"/>
          </w:tcPr>
          <w:p w:rsidR="004635E1" w:rsidRPr="008B1C11" w:rsidRDefault="004635E1" w:rsidP="00B169E1">
            <w:pPr>
              <w:cnfStyle w:val="100000000000" w:firstRow="1" w:lastRow="0" w:firstColumn="0" w:lastColumn="0" w:oddVBand="0" w:evenVBand="0" w:oddHBand="0" w:evenHBand="0" w:firstRowFirstColumn="0" w:firstRowLastColumn="0" w:lastRowFirstColumn="0" w:lastRowLastColumn="0"/>
            </w:pPr>
            <w:r w:rsidRPr="008B1C11">
              <w:t>Social Awareness</w:t>
            </w:r>
          </w:p>
        </w:tc>
        <w:tc>
          <w:tcPr>
            <w:tcW w:w="2310" w:type="dxa"/>
            <w:gridSpan w:val="2"/>
            <w:tcBorders>
              <w:top w:val="single" w:sz="12" w:space="0" w:color="auto"/>
              <w:left w:val="single" w:sz="12" w:space="0" w:color="auto"/>
              <w:bottom w:val="none" w:sz="0" w:space="0" w:color="auto"/>
              <w:right w:val="single" w:sz="12" w:space="0" w:color="auto"/>
            </w:tcBorders>
            <w:shd w:val="clear" w:color="auto" w:fill="EC008C"/>
          </w:tcPr>
          <w:p w:rsidR="004635E1" w:rsidRPr="008B1C11" w:rsidRDefault="004635E1" w:rsidP="00B169E1">
            <w:pPr>
              <w:cnfStyle w:val="100000000000" w:firstRow="1" w:lastRow="0" w:firstColumn="0" w:lastColumn="0" w:oddVBand="0" w:evenVBand="0" w:oddHBand="0" w:evenHBand="0" w:firstRowFirstColumn="0" w:firstRowLastColumn="0" w:lastRowFirstColumn="0" w:lastRowLastColumn="0"/>
            </w:pPr>
            <w:r w:rsidRPr="008B1C11">
              <w:t xml:space="preserve">Self-Management </w:t>
            </w:r>
          </w:p>
        </w:tc>
        <w:tc>
          <w:tcPr>
            <w:tcW w:w="2311" w:type="dxa"/>
            <w:gridSpan w:val="2"/>
            <w:tcBorders>
              <w:top w:val="single" w:sz="12" w:space="0" w:color="auto"/>
              <w:left w:val="single" w:sz="12" w:space="0" w:color="auto"/>
              <w:bottom w:val="none" w:sz="0" w:space="0" w:color="auto"/>
              <w:right w:val="single" w:sz="12" w:space="0" w:color="auto"/>
            </w:tcBorders>
            <w:shd w:val="clear" w:color="auto" w:fill="EC008C"/>
          </w:tcPr>
          <w:p w:rsidR="004635E1" w:rsidRPr="008B1C11" w:rsidRDefault="004635E1" w:rsidP="00B169E1">
            <w:pPr>
              <w:cnfStyle w:val="100000000000" w:firstRow="1" w:lastRow="0" w:firstColumn="0" w:lastColumn="0" w:oddVBand="0" w:evenVBand="0" w:oddHBand="0" w:evenHBand="0" w:firstRowFirstColumn="0" w:firstRowLastColumn="0" w:lastRowFirstColumn="0" w:lastRowLastColumn="0"/>
            </w:pPr>
            <w:r w:rsidRPr="008B1C11">
              <w:t xml:space="preserve">Relationship Management </w:t>
            </w:r>
          </w:p>
        </w:tc>
      </w:tr>
      <w:tr w:rsidR="002505B5"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35E1" w:rsidRPr="008B1C11" w:rsidRDefault="00DB5D37" w:rsidP="00B169E1">
            <w:pPr>
              <w:rPr>
                <w:b w:val="0"/>
                <w:bCs w:val="0"/>
              </w:rPr>
            </w:pPr>
            <w:r w:rsidRPr="008B1C11">
              <w:rPr>
                <w:b w:val="0"/>
                <w:bCs w:val="0"/>
                <w:color w:val="000000" w:themeColor="text1"/>
              </w:rPr>
              <w:t>Question No.</w:t>
            </w:r>
          </w:p>
        </w:tc>
        <w:tc>
          <w:tcPr>
            <w:tcW w:w="11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Score</w:t>
            </w:r>
          </w:p>
        </w:tc>
        <w:tc>
          <w:tcPr>
            <w:tcW w:w="1155"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Question No.</w:t>
            </w:r>
          </w:p>
        </w:tc>
        <w:tc>
          <w:tcPr>
            <w:tcW w:w="1156"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Score</w:t>
            </w:r>
          </w:p>
        </w:tc>
        <w:tc>
          <w:tcPr>
            <w:tcW w:w="1155"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Question No.</w:t>
            </w:r>
          </w:p>
        </w:tc>
        <w:tc>
          <w:tcPr>
            <w:tcW w:w="1155"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Score</w:t>
            </w:r>
          </w:p>
        </w:tc>
        <w:tc>
          <w:tcPr>
            <w:tcW w:w="1155"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 xml:space="preserve">Question No. </w:t>
            </w:r>
          </w:p>
        </w:tc>
        <w:tc>
          <w:tcPr>
            <w:tcW w:w="1156" w:type="dxa"/>
            <w:tcBorders>
              <w:top w:val="single" w:sz="12" w:space="0" w:color="auto"/>
              <w:left w:val="single" w:sz="12" w:space="0" w:color="auto"/>
              <w:bottom w:val="single" w:sz="12" w:space="0" w:color="auto"/>
              <w:right w:val="single" w:sz="12" w:space="0" w:color="auto"/>
            </w:tcBorders>
          </w:tcPr>
          <w:p w:rsidR="004635E1" w:rsidRPr="008B1C11" w:rsidRDefault="00DB5D37" w:rsidP="00B169E1">
            <w:pPr>
              <w:cnfStyle w:val="000000100000" w:firstRow="0" w:lastRow="0" w:firstColumn="0" w:lastColumn="0" w:oddVBand="0" w:evenVBand="0" w:oddHBand="1" w:evenHBand="0" w:firstRowFirstColumn="0" w:firstRowLastColumn="0" w:lastRowFirstColumn="0" w:lastRowLastColumn="0"/>
            </w:pPr>
            <w:r w:rsidRPr="008B1C11">
              <w:t xml:space="preserve">Score </w:t>
            </w:r>
          </w:p>
        </w:tc>
      </w:tr>
      <w:tr w:rsidR="00DB5D37" w:rsidTr="002505B5">
        <w:tc>
          <w:tcPr>
            <w:cnfStyle w:val="001000000000" w:firstRow="0" w:lastRow="0" w:firstColumn="1" w:lastColumn="0" w:oddVBand="0" w:evenVBand="0" w:oddHBand="0" w:evenHBand="0" w:firstRowFirstColumn="0" w:firstRowLastColumn="0" w:lastRowFirstColumn="0" w:lastRowLastColumn="0"/>
            <w:tcW w:w="1155" w:type="dxa"/>
            <w:tcBorders>
              <w:top w:val="single" w:sz="12" w:space="0" w:color="auto"/>
              <w:left w:val="single" w:sz="12" w:space="0" w:color="auto"/>
              <w:bottom w:val="single" w:sz="2" w:space="0" w:color="auto"/>
              <w:right w:val="single" w:sz="12" w:space="0" w:color="auto"/>
            </w:tcBorders>
            <w:shd w:val="clear" w:color="auto" w:fill="FFFFFF" w:themeFill="background1"/>
          </w:tcPr>
          <w:p w:rsidR="00DB5D37" w:rsidRPr="008B1C11" w:rsidRDefault="00036C8E" w:rsidP="00B169E1">
            <w:pPr>
              <w:rPr>
                <w:b w:val="0"/>
                <w:bCs w:val="0"/>
                <w:color w:val="000000" w:themeColor="text1"/>
              </w:rPr>
            </w:pPr>
            <w:r w:rsidRPr="008B1C11">
              <w:rPr>
                <w:b w:val="0"/>
                <w:bCs w:val="0"/>
                <w:color w:val="000000" w:themeColor="text1"/>
              </w:rPr>
              <w:t>1</w:t>
            </w:r>
          </w:p>
        </w:tc>
        <w:tc>
          <w:tcPr>
            <w:tcW w:w="1155" w:type="dxa"/>
            <w:tcBorders>
              <w:top w:val="single" w:sz="12" w:space="0" w:color="auto"/>
              <w:left w:val="single" w:sz="12" w:space="0" w:color="auto"/>
              <w:right w:val="single" w:sz="12" w:space="0" w:color="auto"/>
            </w:tcBorders>
            <w:shd w:val="clear" w:color="auto" w:fill="FFFFFF" w:themeFill="background1"/>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2</w:t>
            </w:r>
          </w:p>
        </w:tc>
        <w:tc>
          <w:tcPr>
            <w:tcW w:w="1156" w:type="dxa"/>
            <w:tcBorders>
              <w:top w:val="single" w:sz="12" w:space="0" w:color="auto"/>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3</w:t>
            </w:r>
          </w:p>
        </w:tc>
        <w:tc>
          <w:tcPr>
            <w:tcW w:w="1155" w:type="dxa"/>
            <w:tcBorders>
              <w:top w:val="single" w:sz="12" w:space="0" w:color="auto"/>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4</w:t>
            </w:r>
          </w:p>
        </w:tc>
        <w:tc>
          <w:tcPr>
            <w:tcW w:w="1156" w:type="dxa"/>
            <w:tcBorders>
              <w:top w:val="single" w:sz="12" w:space="0" w:color="auto"/>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r>
      <w:tr w:rsidR="00DB5D37"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2" w:space="0" w:color="auto"/>
              <w:left w:val="single" w:sz="12" w:space="0" w:color="auto"/>
              <w:bottom w:val="none" w:sz="0" w:space="0" w:color="auto"/>
              <w:right w:val="single" w:sz="12" w:space="0" w:color="auto"/>
            </w:tcBorders>
            <w:shd w:val="clear" w:color="auto" w:fill="D9D9D9" w:themeFill="background1" w:themeFillShade="D9"/>
          </w:tcPr>
          <w:p w:rsidR="00DB5D37" w:rsidRPr="008B1C11" w:rsidRDefault="00036C8E" w:rsidP="00B169E1">
            <w:pPr>
              <w:rPr>
                <w:b w:val="0"/>
                <w:bCs w:val="0"/>
                <w:color w:val="000000" w:themeColor="text1"/>
              </w:rPr>
            </w:pPr>
            <w:r w:rsidRPr="008B1C11">
              <w:rPr>
                <w:b w:val="0"/>
                <w:bCs w:val="0"/>
                <w:color w:val="000000" w:themeColor="text1"/>
              </w:rPr>
              <w:t>5</w:t>
            </w:r>
          </w:p>
        </w:tc>
        <w:tc>
          <w:tcPr>
            <w:tcW w:w="1155" w:type="dxa"/>
            <w:tcBorders>
              <w:left w:val="single" w:sz="12" w:space="0" w:color="auto"/>
              <w:right w:val="single" w:sz="12" w:space="0" w:color="auto"/>
            </w:tcBorders>
            <w:shd w:val="clear" w:color="auto" w:fill="D9D9D9" w:themeFill="background1" w:themeFillShade="D9"/>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6</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7</w:t>
            </w:r>
          </w:p>
        </w:tc>
        <w:tc>
          <w:tcPr>
            <w:tcW w:w="1155"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8</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r>
      <w:tr w:rsidR="00DB5D37" w:rsidTr="002505B5">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single" w:sz="2" w:space="0" w:color="auto"/>
              <w:right w:val="single" w:sz="12" w:space="0" w:color="auto"/>
            </w:tcBorders>
            <w:shd w:val="clear" w:color="auto" w:fill="FFFFFF" w:themeFill="background1"/>
          </w:tcPr>
          <w:p w:rsidR="00DB5D37" w:rsidRPr="008B1C11" w:rsidRDefault="00036C8E" w:rsidP="00B169E1">
            <w:pPr>
              <w:rPr>
                <w:b w:val="0"/>
                <w:bCs w:val="0"/>
                <w:color w:val="000000" w:themeColor="text1"/>
              </w:rPr>
            </w:pPr>
            <w:r w:rsidRPr="008B1C11">
              <w:rPr>
                <w:b w:val="0"/>
                <w:bCs w:val="0"/>
                <w:color w:val="000000" w:themeColor="text1"/>
              </w:rPr>
              <w:t>9</w:t>
            </w:r>
          </w:p>
        </w:tc>
        <w:tc>
          <w:tcPr>
            <w:tcW w:w="1155" w:type="dxa"/>
            <w:tcBorders>
              <w:left w:val="single" w:sz="12" w:space="0" w:color="auto"/>
              <w:right w:val="single" w:sz="12" w:space="0" w:color="auto"/>
            </w:tcBorders>
            <w:shd w:val="clear" w:color="auto" w:fill="FFFFFF" w:themeFill="background1"/>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shd w:val="clear" w:color="auto" w:fill="FFFFFF" w:themeFill="background1"/>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10</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11</w:t>
            </w:r>
          </w:p>
        </w:tc>
        <w:tc>
          <w:tcPr>
            <w:tcW w:w="1155"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12</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r>
      <w:tr w:rsidR="00DB5D37"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2" w:space="0" w:color="auto"/>
              <w:left w:val="single" w:sz="12" w:space="0" w:color="auto"/>
              <w:bottom w:val="none" w:sz="0" w:space="0" w:color="auto"/>
              <w:right w:val="single" w:sz="12" w:space="0" w:color="auto"/>
            </w:tcBorders>
            <w:shd w:val="clear" w:color="auto" w:fill="D9D9D9" w:themeFill="background1" w:themeFillShade="D9"/>
          </w:tcPr>
          <w:p w:rsidR="00DB5D37" w:rsidRPr="008B1C11" w:rsidRDefault="00036C8E" w:rsidP="00B169E1">
            <w:pPr>
              <w:rPr>
                <w:b w:val="0"/>
                <w:bCs w:val="0"/>
                <w:color w:val="000000" w:themeColor="text1"/>
              </w:rPr>
            </w:pPr>
            <w:r w:rsidRPr="008B1C11">
              <w:rPr>
                <w:b w:val="0"/>
                <w:bCs w:val="0"/>
                <w:color w:val="000000" w:themeColor="text1"/>
              </w:rPr>
              <w:t>13</w:t>
            </w:r>
          </w:p>
        </w:tc>
        <w:tc>
          <w:tcPr>
            <w:tcW w:w="1155" w:type="dxa"/>
            <w:tcBorders>
              <w:left w:val="single" w:sz="12" w:space="0" w:color="auto"/>
              <w:right w:val="single" w:sz="12" w:space="0" w:color="auto"/>
            </w:tcBorders>
            <w:shd w:val="clear" w:color="auto" w:fill="D9D9D9" w:themeFill="background1" w:themeFillShade="D9"/>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14</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15</w:t>
            </w:r>
          </w:p>
        </w:tc>
        <w:tc>
          <w:tcPr>
            <w:tcW w:w="1155"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16</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r>
      <w:tr w:rsidR="00DB5D37" w:rsidTr="002505B5">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FFFFFF" w:themeFill="background1"/>
          </w:tcPr>
          <w:p w:rsidR="00DB5D37" w:rsidRPr="008B1C11" w:rsidRDefault="00036C8E" w:rsidP="00B169E1">
            <w:pPr>
              <w:rPr>
                <w:b w:val="0"/>
                <w:bCs w:val="0"/>
                <w:color w:val="000000" w:themeColor="text1"/>
              </w:rPr>
            </w:pPr>
            <w:r w:rsidRPr="008B1C11">
              <w:rPr>
                <w:b w:val="0"/>
                <w:bCs w:val="0"/>
                <w:color w:val="000000" w:themeColor="text1"/>
              </w:rPr>
              <w:t>17</w:t>
            </w:r>
          </w:p>
        </w:tc>
        <w:tc>
          <w:tcPr>
            <w:tcW w:w="1155" w:type="dxa"/>
            <w:tcBorders>
              <w:left w:val="single" w:sz="12" w:space="0" w:color="auto"/>
              <w:right w:val="single" w:sz="12" w:space="0" w:color="auto"/>
            </w:tcBorders>
            <w:shd w:val="clear" w:color="auto" w:fill="FFFFFF" w:themeFill="background1"/>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shd w:val="clear" w:color="auto" w:fill="FFFFFF" w:themeFill="background1"/>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18</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19</w:t>
            </w:r>
          </w:p>
        </w:tc>
        <w:tc>
          <w:tcPr>
            <w:tcW w:w="1155"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20</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r>
      <w:tr w:rsidR="00DB5D37"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D9D9D9" w:themeFill="background1" w:themeFillShade="D9"/>
          </w:tcPr>
          <w:p w:rsidR="00DB5D37" w:rsidRPr="008B1C11" w:rsidRDefault="00036C8E" w:rsidP="00B169E1">
            <w:pPr>
              <w:rPr>
                <w:b w:val="0"/>
                <w:bCs w:val="0"/>
                <w:color w:val="000000" w:themeColor="text1"/>
              </w:rPr>
            </w:pPr>
            <w:r w:rsidRPr="008B1C11">
              <w:rPr>
                <w:b w:val="0"/>
                <w:bCs w:val="0"/>
                <w:color w:val="000000" w:themeColor="text1"/>
              </w:rPr>
              <w:t>21</w:t>
            </w:r>
          </w:p>
        </w:tc>
        <w:tc>
          <w:tcPr>
            <w:tcW w:w="1155" w:type="dxa"/>
            <w:tcBorders>
              <w:left w:val="single" w:sz="12" w:space="0" w:color="auto"/>
              <w:right w:val="single" w:sz="12" w:space="0" w:color="auto"/>
            </w:tcBorders>
            <w:shd w:val="clear" w:color="auto" w:fill="D9D9D9" w:themeFill="background1" w:themeFillShade="D9"/>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22</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23</w:t>
            </w:r>
          </w:p>
        </w:tc>
        <w:tc>
          <w:tcPr>
            <w:tcW w:w="1155"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24</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r>
      <w:tr w:rsidR="00DB5D37" w:rsidTr="002505B5">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FFFFFF" w:themeFill="background1"/>
          </w:tcPr>
          <w:p w:rsidR="00DB5D37" w:rsidRPr="008B1C11" w:rsidRDefault="00036C8E" w:rsidP="00B169E1">
            <w:pPr>
              <w:rPr>
                <w:b w:val="0"/>
                <w:bCs w:val="0"/>
                <w:color w:val="000000" w:themeColor="text1"/>
              </w:rPr>
            </w:pPr>
            <w:r w:rsidRPr="008B1C11">
              <w:rPr>
                <w:b w:val="0"/>
                <w:bCs w:val="0"/>
                <w:color w:val="000000" w:themeColor="text1"/>
              </w:rPr>
              <w:t>25</w:t>
            </w:r>
          </w:p>
        </w:tc>
        <w:tc>
          <w:tcPr>
            <w:tcW w:w="1155" w:type="dxa"/>
            <w:tcBorders>
              <w:left w:val="single" w:sz="12" w:space="0" w:color="auto"/>
              <w:right w:val="single" w:sz="12" w:space="0" w:color="auto"/>
            </w:tcBorders>
            <w:shd w:val="clear" w:color="auto" w:fill="FFFFFF" w:themeFill="background1"/>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shd w:val="clear" w:color="auto" w:fill="FFFFFF" w:themeFill="background1"/>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26</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27</w:t>
            </w:r>
          </w:p>
        </w:tc>
        <w:tc>
          <w:tcPr>
            <w:tcW w:w="1155"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28</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r>
      <w:tr w:rsidR="00DB5D37"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D9D9D9" w:themeFill="background1" w:themeFillShade="D9"/>
          </w:tcPr>
          <w:p w:rsidR="00DB5D37" w:rsidRPr="008B1C11" w:rsidRDefault="00036C8E" w:rsidP="00B169E1">
            <w:pPr>
              <w:rPr>
                <w:b w:val="0"/>
                <w:bCs w:val="0"/>
                <w:color w:val="000000" w:themeColor="text1"/>
              </w:rPr>
            </w:pPr>
            <w:r w:rsidRPr="008B1C11">
              <w:rPr>
                <w:b w:val="0"/>
                <w:bCs w:val="0"/>
                <w:color w:val="000000" w:themeColor="text1"/>
              </w:rPr>
              <w:t>29</w:t>
            </w:r>
          </w:p>
        </w:tc>
        <w:tc>
          <w:tcPr>
            <w:tcW w:w="1155" w:type="dxa"/>
            <w:tcBorders>
              <w:left w:val="single" w:sz="12" w:space="0" w:color="auto"/>
              <w:right w:val="single" w:sz="12" w:space="0" w:color="auto"/>
            </w:tcBorders>
            <w:shd w:val="clear" w:color="auto" w:fill="D9D9D9" w:themeFill="background1" w:themeFillShade="D9"/>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30</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31</w:t>
            </w:r>
          </w:p>
        </w:tc>
        <w:tc>
          <w:tcPr>
            <w:tcW w:w="1155"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32</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r>
      <w:tr w:rsidR="00DB5D37" w:rsidTr="002505B5">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FFFFFF" w:themeFill="background1"/>
          </w:tcPr>
          <w:p w:rsidR="00DB5D37" w:rsidRPr="008B1C11" w:rsidRDefault="00036C8E" w:rsidP="00B169E1">
            <w:pPr>
              <w:rPr>
                <w:b w:val="0"/>
                <w:bCs w:val="0"/>
                <w:color w:val="000000" w:themeColor="text1"/>
              </w:rPr>
            </w:pPr>
            <w:r w:rsidRPr="008B1C11">
              <w:rPr>
                <w:b w:val="0"/>
                <w:bCs w:val="0"/>
                <w:color w:val="000000" w:themeColor="text1"/>
              </w:rPr>
              <w:t>33</w:t>
            </w:r>
          </w:p>
        </w:tc>
        <w:tc>
          <w:tcPr>
            <w:tcW w:w="1155" w:type="dxa"/>
            <w:tcBorders>
              <w:left w:val="single" w:sz="12" w:space="0" w:color="auto"/>
              <w:right w:val="single" w:sz="12" w:space="0" w:color="auto"/>
            </w:tcBorders>
            <w:shd w:val="clear" w:color="auto" w:fill="FFFFFF" w:themeFill="background1"/>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shd w:val="clear" w:color="auto" w:fill="FFFFFF" w:themeFill="background1"/>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34</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35</w:t>
            </w:r>
          </w:p>
        </w:tc>
        <w:tc>
          <w:tcPr>
            <w:tcW w:w="1155"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000000" w:firstRow="0" w:lastRow="0" w:firstColumn="0" w:lastColumn="0" w:oddVBand="0" w:evenVBand="0" w:oddHBand="0" w:evenHBand="0" w:firstRowFirstColumn="0" w:firstRowLastColumn="0" w:lastRowFirstColumn="0" w:lastRowLastColumn="0"/>
            </w:pPr>
            <w:r w:rsidRPr="008B1C11">
              <w:t>36</w:t>
            </w:r>
          </w:p>
        </w:tc>
        <w:tc>
          <w:tcPr>
            <w:tcW w:w="1156" w:type="dxa"/>
            <w:tcBorders>
              <w:left w:val="single" w:sz="12" w:space="0" w:color="auto"/>
              <w:right w:val="single" w:sz="12" w:space="0" w:color="auto"/>
            </w:tcBorders>
          </w:tcPr>
          <w:p w:rsidR="00DB5D37" w:rsidRPr="008B1C11" w:rsidRDefault="00DB5D37" w:rsidP="00B169E1">
            <w:pPr>
              <w:cnfStyle w:val="000000000000" w:firstRow="0" w:lastRow="0" w:firstColumn="0" w:lastColumn="0" w:oddVBand="0" w:evenVBand="0" w:oddHBand="0" w:evenHBand="0" w:firstRowFirstColumn="0" w:firstRowLastColumn="0" w:lastRowFirstColumn="0" w:lastRowLastColumn="0"/>
            </w:pPr>
          </w:p>
        </w:tc>
      </w:tr>
      <w:tr w:rsidR="00DB5D37" w:rsidTr="0025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left w:val="single" w:sz="12" w:space="0" w:color="auto"/>
              <w:bottom w:val="none" w:sz="0" w:space="0" w:color="auto"/>
              <w:right w:val="single" w:sz="12" w:space="0" w:color="auto"/>
            </w:tcBorders>
            <w:shd w:val="clear" w:color="auto" w:fill="D9D9D9" w:themeFill="background1" w:themeFillShade="D9"/>
          </w:tcPr>
          <w:p w:rsidR="00DB5D37" w:rsidRPr="008B1C11" w:rsidRDefault="00036C8E" w:rsidP="00B169E1">
            <w:pPr>
              <w:rPr>
                <w:b w:val="0"/>
                <w:bCs w:val="0"/>
                <w:color w:val="000000" w:themeColor="text1"/>
              </w:rPr>
            </w:pPr>
            <w:r w:rsidRPr="008B1C11">
              <w:rPr>
                <w:b w:val="0"/>
                <w:bCs w:val="0"/>
                <w:color w:val="000000" w:themeColor="text1"/>
              </w:rPr>
              <w:t>37</w:t>
            </w:r>
          </w:p>
        </w:tc>
        <w:tc>
          <w:tcPr>
            <w:tcW w:w="1155" w:type="dxa"/>
            <w:tcBorders>
              <w:left w:val="single" w:sz="12" w:space="0" w:color="auto"/>
              <w:right w:val="single" w:sz="12" w:space="0" w:color="auto"/>
            </w:tcBorders>
            <w:shd w:val="clear" w:color="auto" w:fill="D9D9D9" w:themeFill="background1" w:themeFillShade="D9"/>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38</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39</w:t>
            </w:r>
          </w:p>
        </w:tc>
        <w:tc>
          <w:tcPr>
            <w:tcW w:w="1155"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c>
          <w:tcPr>
            <w:tcW w:w="1155" w:type="dxa"/>
            <w:tcBorders>
              <w:left w:val="single" w:sz="12" w:space="0" w:color="auto"/>
              <w:right w:val="single" w:sz="12" w:space="0" w:color="auto"/>
            </w:tcBorders>
          </w:tcPr>
          <w:p w:rsidR="00DB5D37" w:rsidRPr="008B1C11" w:rsidRDefault="00036C8E" w:rsidP="00B169E1">
            <w:pPr>
              <w:cnfStyle w:val="000000100000" w:firstRow="0" w:lastRow="0" w:firstColumn="0" w:lastColumn="0" w:oddVBand="0" w:evenVBand="0" w:oddHBand="1" w:evenHBand="0" w:firstRowFirstColumn="0" w:firstRowLastColumn="0" w:lastRowFirstColumn="0" w:lastRowLastColumn="0"/>
            </w:pPr>
            <w:r w:rsidRPr="008B1C11">
              <w:t>40</w:t>
            </w:r>
          </w:p>
        </w:tc>
        <w:tc>
          <w:tcPr>
            <w:tcW w:w="1156" w:type="dxa"/>
            <w:tcBorders>
              <w:left w:val="single" w:sz="12" w:space="0" w:color="auto"/>
              <w:right w:val="single" w:sz="12" w:space="0" w:color="auto"/>
            </w:tcBorders>
          </w:tcPr>
          <w:p w:rsidR="00DB5D37" w:rsidRPr="008B1C11" w:rsidRDefault="00DB5D37" w:rsidP="00B169E1">
            <w:pPr>
              <w:cnfStyle w:val="000000100000" w:firstRow="0" w:lastRow="0" w:firstColumn="0" w:lastColumn="0" w:oddVBand="0" w:evenVBand="0" w:oddHBand="1" w:evenHBand="0" w:firstRowFirstColumn="0" w:firstRowLastColumn="0" w:lastRowFirstColumn="0" w:lastRowLastColumn="0"/>
            </w:pPr>
          </w:p>
        </w:tc>
      </w:tr>
      <w:tr w:rsidR="002505B5" w:rsidTr="002505B5">
        <w:tc>
          <w:tcPr>
            <w:cnfStyle w:val="001000000000" w:firstRow="0" w:lastRow="0" w:firstColumn="1" w:lastColumn="0" w:oddVBand="0" w:evenVBand="0" w:oddHBand="0" w:evenHBand="0" w:firstRowFirstColumn="0" w:firstRowLastColumn="0" w:lastRowFirstColumn="0" w:lastRowLastColumn="0"/>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246EB" w:rsidRPr="008B1C11" w:rsidRDefault="002246EB" w:rsidP="00B169E1">
            <w:pPr>
              <w:rPr>
                <w:color w:val="000000" w:themeColor="text1"/>
              </w:rPr>
            </w:pPr>
            <w:r w:rsidRPr="008B1C11">
              <w:rPr>
                <w:color w:val="000000" w:themeColor="text1"/>
              </w:rPr>
              <w:t>Total =</w:t>
            </w: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rPr>
                <w:b/>
              </w:rPr>
            </w:pPr>
            <w:r w:rsidRPr="008B1C11">
              <w:rPr>
                <w:b/>
              </w:rPr>
              <w:t>Total =</w:t>
            </w:r>
          </w:p>
        </w:tc>
        <w:tc>
          <w:tcPr>
            <w:tcW w:w="1156" w:type="dxa"/>
            <w:tcBorders>
              <w:top w:val="single" w:sz="12" w:space="0" w:color="auto"/>
              <w:left w:val="single" w:sz="12" w:space="0" w:color="auto"/>
              <w:bottom w:val="single" w:sz="12" w:space="0" w:color="auto"/>
              <w:right w:val="single" w:sz="12" w:space="0" w:color="auto"/>
            </w:tcBorders>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bottom w:val="single" w:sz="12" w:space="0" w:color="auto"/>
              <w:right w:val="single" w:sz="12" w:space="0" w:color="auto"/>
            </w:tcBorders>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r w:rsidRPr="008B1C11">
              <w:rPr>
                <w:b/>
              </w:rPr>
              <w:t>Total =</w:t>
            </w:r>
          </w:p>
        </w:tc>
        <w:tc>
          <w:tcPr>
            <w:tcW w:w="1155" w:type="dxa"/>
            <w:tcBorders>
              <w:top w:val="single" w:sz="12" w:space="0" w:color="auto"/>
              <w:left w:val="single" w:sz="12" w:space="0" w:color="auto"/>
              <w:bottom w:val="single" w:sz="12" w:space="0" w:color="auto"/>
              <w:right w:val="single" w:sz="12" w:space="0" w:color="auto"/>
            </w:tcBorders>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p>
        </w:tc>
        <w:tc>
          <w:tcPr>
            <w:tcW w:w="1155" w:type="dxa"/>
            <w:tcBorders>
              <w:top w:val="single" w:sz="12" w:space="0" w:color="auto"/>
              <w:left w:val="single" w:sz="12" w:space="0" w:color="auto"/>
              <w:bottom w:val="single" w:sz="12" w:space="0" w:color="auto"/>
              <w:right w:val="single" w:sz="12" w:space="0" w:color="auto"/>
            </w:tcBorders>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r w:rsidRPr="008B1C11">
              <w:rPr>
                <w:b/>
              </w:rPr>
              <w:t>Total =</w:t>
            </w:r>
          </w:p>
        </w:tc>
        <w:tc>
          <w:tcPr>
            <w:tcW w:w="1156" w:type="dxa"/>
            <w:tcBorders>
              <w:top w:val="single" w:sz="12" w:space="0" w:color="auto"/>
              <w:left w:val="single" w:sz="12" w:space="0" w:color="auto"/>
              <w:bottom w:val="single" w:sz="12" w:space="0" w:color="auto"/>
              <w:right w:val="single" w:sz="12" w:space="0" w:color="auto"/>
            </w:tcBorders>
          </w:tcPr>
          <w:p w:rsidR="002246EB" w:rsidRPr="008B1C11" w:rsidRDefault="002246EB" w:rsidP="00B169E1">
            <w:pPr>
              <w:cnfStyle w:val="000000000000" w:firstRow="0" w:lastRow="0" w:firstColumn="0" w:lastColumn="0" w:oddVBand="0" w:evenVBand="0" w:oddHBand="0" w:evenHBand="0" w:firstRowFirstColumn="0" w:firstRowLastColumn="0" w:lastRowFirstColumn="0" w:lastRowLastColumn="0"/>
            </w:pPr>
          </w:p>
        </w:tc>
      </w:tr>
    </w:tbl>
    <w:p w:rsidR="008B6DA3" w:rsidRDefault="0022532C" w:rsidP="0022532C">
      <w:pPr>
        <w:rPr>
          <w:sz w:val="24"/>
          <w:szCs w:val="24"/>
        </w:rPr>
      </w:pPr>
      <w:r>
        <w:rPr>
          <w:sz w:val="24"/>
          <w:szCs w:val="24"/>
        </w:rPr>
        <w:t>Once you have totalled your scores you can then interpret your results using the interpretation guide.  This will allow you reflect upon your results and identify one or two of the emotional intelligence clusters that you could improve and develop.</w:t>
      </w:r>
      <w:r w:rsidR="0047633A">
        <w:rPr>
          <w:sz w:val="24"/>
          <w:szCs w:val="24"/>
        </w:rPr>
        <w:t xml:space="preserve"> For each emotional intelligence competency simply tick what you scored allowing you to identify areas of improvement. </w:t>
      </w:r>
      <w:r>
        <w:rPr>
          <w:sz w:val="24"/>
          <w:szCs w:val="24"/>
        </w:rPr>
        <w:t xml:space="preserve"> </w:t>
      </w:r>
    </w:p>
    <w:p w:rsidR="004635E1" w:rsidRPr="008B6DA3" w:rsidRDefault="0022532C" w:rsidP="002246EB">
      <w:pPr>
        <w:tabs>
          <w:tab w:val="left" w:pos="7110"/>
        </w:tabs>
        <w:rPr>
          <w:b/>
          <w:sz w:val="24"/>
          <w:szCs w:val="24"/>
          <w:u w:val="single"/>
        </w:rPr>
      </w:pPr>
      <w:r>
        <w:rPr>
          <w:b/>
          <w:sz w:val="24"/>
          <w:szCs w:val="24"/>
          <w:u w:val="single"/>
        </w:rPr>
        <w:t>Interpretation Guide</w:t>
      </w:r>
      <w:r w:rsidR="008B6DA3" w:rsidRPr="008B6DA3">
        <w:rPr>
          <w:b/>
          <w:sz w:val="24"/>
          <w:szCs w:val="24"/>
          <w:u w:val="single"/>
        </w:rPr>
        <w:t xml:space="preserve"> </w:t>
      </w:r>
    </w:p>
    <w:tbl>
      <w:tblPr>
        <w:tblStyle w:val="MediumShading2-Accent5"/>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23"/>
        <w:gridCol w:w="1365"/>
        <w:gridCol w:w="1411"/>
        <w:gridCol w:w="1616"/>
        <w:gridCol w:w="1805"/>
      </w:tblGrid>
      <w:tr w:rsidR="001E75D9" w:rsidTr="007571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1"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B52A01" w:rsidRDefault="001E75D9" w:rsidP="001E75D9">
            <w:pPr>
              <w:jc w:val="center"/>
              <w:rPr>
                <w:sz w:val="24"/>
                <w:szCs w:val="24"/>
              </w:rPr>
            </w:pPr>
            <w:r>
              <w:rPr>
                <w:sz w:val="24"/>
                <w:szCs w:val="24"/>
              </w:rPr>
              <w:t>Score</w:t>
            </w:r>
          </w:p>
        </w:tc>
        <w:tc>
          <w:tcPr>
            <w:tcW w:w="1085"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B52A01" w:rsidRDefault="001E75D9" w:rsidP="001E75D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Interpretation</w:t>
            </w:r>
          </w:p>
        </w:tc>
        <w:tc>
          <w:tcPr>
            <w:tcW w:w="3324" w:type="pct"/>
            <w:gridSpan w:val="4"/>
            <w:tcBorders>
              <w:top w:val="single" w:sz="12" w:space="0" w:color="auto"/>
              <w:left w:val="single" w:sz="12" w:space="0" w:color="auto"/>
              <w:bottom w:val="none" w:sz="0" w:space="0" w:color="auto"/>
              <w:right w:val="single" w:sz="12" w:space="0" w:color="auto"/>
            </w:tcBorders>
            <w:shd w:val="clear" w:color="auto" w:fill="EC008C"/>
            <w:vAlign w:val="center"/>
          </w:tcPr>
          <w:p w:rsidR="001E75D9" w:rsidRDefault="001E75D9" w:rsidP="001E75D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Emotional Intelligence Competencies (Tick)</w:t>
            </w:r>
          </w:p>
        </w:tc>
      </w:tr>
      <w:tr w:rsidR="008905FD" w:rsidTr="0075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pct"/>
            <w:gridSpan w:val="2"/>
            <w:tcBorders>
              <w:left w:val="single" w:sz="12" w:space="0" w:color="auto"/>
              <w:right w:val="single" w:sz="12" w:space="0" w:color="auto"/>
            </w:tcBorders>
            <w:shd w:val="clear" w:color="auto" w:fill="EC008C"/>
            <w:vAlign w:val="center"/>
          </w:tcPr>
          <w:p w:rsidR="001E75D9" w:rsidRPr="00B52A01" w:rsidRDefault="001E75D9" w:rsidP="00B169E1">
            <w:pPr>
              <w:rPr>
                <w:sz w:val="24"/>
                <w:szCs w:val="24"/>
              </w:rPr>
            </w:pPr>
          </w:p>
        </w:tc>
        <w:tc>
          <w:tcPr>
            <w:tcW w:w="732"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4F0F6E" w:rsidRDefault="001E75D9" w:rsidP="001E75D9">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F0F6E">
              <w:rPr>
                <w:b/>
                <w:color w:val="FFFFFF" w:themeColor="background1"/>
              </w:rPr>
              <w:t>Self-Awareness</w:t>
            </w:r>
          </w:p>
        </w:tc>
        <w:tc>
          <w:tcPr>
            <w:tcW w:w="757"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4F0F6E" w:rsidRDefault="001E75D9" w:rsidP="001E75D9">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F0F6E">
              <w:rPr>
                <w:b/>
                <w:color w:val="FFFFFF" w:themeColor="background1"/>
              </w:rPr>
              <w:t>Social – Awareness</w:t>
            </w:r>
          </w:p>
        </w:tc>
        <w:tc>
          <w:tcPr>
            <w:tcW w:w="867"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4F0F6E" w:rsidRDefault="001E75D9" w:rsidP="001E75D9">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F0F6E">
              <w:rPr>
                <w:b/>
                <w:color w:val="FFFFFF" w:themeColor="background1"/>
              </w:rPr>
              <w:t>Self – management</w:t>
            </w:r>
          </w:p>
        </w:tc>
        <w:tc>
          <w:tcPr>
            <w:tcW w:w="968" w:type="pct"/>
            <w:tcBorders>
              <w:top w:val="single" w:sz="12" w:space="0" w:color="auto"/>
              <w:left w:val="single" w:sz="12" w:space="0" w:color="auto"/>
              <w:bottom w:val="single" w:sz="12" w:space="0" w:color="auto"/>
              <w:right w:val="single" w:sz="12" w:space="0" w:color="auto"/>
            </w:tcBorders>
            <w:shd w:val="clear" w:color="auto" w:fill="EC008C"/>
            <w:vAlign w:val="center"/>
          </w:tcPr>
          <w:p w:rsidR="001E75D9" w:rsidRPr="004F0F6E" w:rsidRDefault="001E75D9" w:rsidP="001E75D9">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4F0F6E">
              <w:rPr>
                <w:b/>
                <w:color w:val="FFFFFF" w:themeColor="background1"/>
              </w:rPr>
              <w:t>Relationship Management</w:t>
            </w:r>
          </w:p>
        </w:tc>
      </w:tr>
      <w:tr w:rsidR="008905FD" w:rsidTr="007571F0">
        <w:tc>
          <w:tcPr>
            <w:cnfStyle w:val="001000000000" w:firstRow="0" w:lastRow="0" w:firstColumn="1" w:lastColumn="0" w:oddVBand="0" w:evenVBand="0" w:oddHBand="0" w:evenHBand="0" w:firstRowFirstColumn="0" w:firstRowLastColumn="0" w:lastRowFirstColumn="0" w:lastRowLastColumn="0"/>
            <w:tcW w:w="59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E75D9" w:rsidRPr="004F0F6E" w:rsidRDefault="00475B6A" w:rsidP="001E75D9">
            <w:pPr>
              <w:jc w:val="center"/>
              <w:rPr>
                <w:color w:val="auto"/>
              </w:rPr>
            </w:pPr>
            <w:r>
              <w:rPr>
                <w:color w:val="auto"/>
              </w:rPr>
              <w:t>35 - 50</w:t>
            </w:r>
          </w:p>
        </w:tc>
        <w:tc>
          <w:tcPr>
            <w:tcW w:w="1085" w:type="pct"/>
            <w:tcBorders>
              <w:top w:val="single" w:sz="12" w:space="0" w:color="auto"/>
              <w:left w:val="single" w:sz="12" w:space="0" w:color="auto"/>
              <w:bottom w:val="single" w:sz="12" w:space="0" w:color="auto"/>
              <w:right w:val="single" w:sz="12" w:space="0" w:color="auto"/>
            </w:tcBorders>
            <w:vAlign w:val="center"/>
          </w:tcPr>
          <w:p w:rsidR="001E75D9" w:rsidRPr="004F0F6E" w:rsidRDefault="001E75D9" w:rsidP="007571F0">
            <w:pPr>
              <w:jc w:val="center"/>
              <w:cnfStyle w:val="000000000000" w:firstRow="0" w:lastRow="0" w:firstColumn="0" w:lastColumn="0" w:oddVBand="0" w:evenVBand="0" w:oddHBand="0" w:evenHBand="0" w:firstRowFirstColumn="0" w:firstRowLastColumn="0" w:lastRowFirstColumn="0" w:lastRowLastColumn="0"/>
            </w:pPr>
            <w:r w:rsidRPr="004F0F6E">
              <w:t xml:space="preserve">You have </w:t>
            </w:r>
            <w:r w:rsidRPr="004F0F6E">
              <w:rPr>
                <w:b/>
              </w:rPr>
              <w:t>strength</w:t>
            </w:r>
            <w:r w:rsidRPr="004F0F6E">
              <w:t xml:space="preserve"> within this emotional intelligence cluster.</w:t>
            </w:r>
          </w:p>
        </w:tc>
        <w:tc>
          <w:tcPr>
            <w:tcW w:w="732" w:type="pct"/>
            <w:tcBorders>
              <w:top w:val="single" w:sz="12" w:space="0" w:color="auto"/>
              <w:left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757" w:type="pct"/>
            <w:tcBorders>
              <w:top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867" w:type="pct"/>
            <w:tcBorders>
              <w:top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968" w:type="pct"/>
            <w:tcBorders>
              <w:top w:val="single" w:sz="12" w:space="0" w:color="auto"/>
              <w:right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r>
      <w:tr w:rsidR="008905FD" w:rsidTr="00757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E75D9" w:rsidRPr="004F0F6E" w:rsidRDefault="00475B6A" w:rsidP="001E75D9">
            <w:pPr>
              <w:jc w:val="center"/>
              <w:rPr>
                <w:color w:val="auto"/>
              </w:rPr>
            </w:pPr>
            <w:r>
              <w:rPr>
                <w:color w:val="auto"/>
              </w:rPr>
              <w:t>20 - 34</w:t>
            </w:r>
          </w:p>
        </w:tc>
        <w:tc>
          <w:tcPr>
            <w:tcW w:w="1085" w:type="pct"/>
            <w:tcBorders>
              <w:top w:val="single" w:sz="12" w:space="0" w:color="auto"/>
              <w:left w:val="single" w:sz="12" w:space="0" w:color="auto"/>
              <w:bottom w:val="single" w:sz="12" w:space="0" w:color="auto"/>
              <w:right w:val="single" w:sz="12" w:space="0" w:color="auto"/>
            </w:tcBorders>
            <w:vAlign w:val="center"/>
          </w:tcPr>
          <w:p w:rsidR="001E75D9" w:rsidRPr="007571F0" w:rsidRDefault="001E75D9" w:rsidP="007571F0">
            <w:pPr>
              <w:jc w:val="center"/>
              <w:cnfStyle w:val="000000100000" w:firstRow="0" w:lastRow="0" w:firstColumn="0" w:lastColumn="0" w:oddVBand="0" w:evenVBand="0" w:oddHBand="1" w:evenHBand="0" w:firstRowFirstColumn="0" w:firstRowLastColumn="0" w:lastRowFirstColumn="0" w:lastRowLastColumn="0"/>
              <w:rPr>
                <w:b/>
              </w:rPr>
            </w:pPr>
            <w:r w:rsidRPr="004F0F6E">
              <w:t xml:space="preserve">This emotional intelligence cluster requires </w:t>
            </w:r>
            <w:r w:rsidRPr="004F0F6E">
              <w:rPr>
                <w:b/>
              </w:rPr>
              <w:t>some development.</w:t>
            </w:r>
          </w:p>
        </w:tc>
        <w:tc>
          <w:tcPr>
            <w:tcW w:w="732" w:type="pct"/>
            <w:tcBorders>
              <w:left w:val="single" w:sz="12" w:space="0" w:color="auto"/>
            </w:tcBorders>
          </w:tcPr>
          <w:p w:rsidR="001E75D9" w:rsidRDefault="001E75D9"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757" w:type="pct"/>
          </w:tcPr>
          <w:p w:rsidR="001E75D9" w:rsidRDefault="001E75D9"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867" w:type="pct"/>
          </w:tcPr>
          <w:p w:rsidR="001E75D9" w:rsidRDefault="001E75D9" w:rsidP="00B169E1">
            <w:pPr>
              <w:cnfStyle w:val="000000100000" w:firstRow="0" w:lastRow="0" w:firstColumn="0" w:lastColumn="0" w:oddVBand="0" w:evenVBand="0" w:oddHBand="1" w:evenHBand="0" w:firstRowFirstColumn="0" w:firstRowLastColumn="0" w:lastRowFirstColumn="0" w:lastRowLastColumn="0"/>
              <w:rPr>
                <w:sz w:val="24"/>
                <w:szCs w:val="24"/>
              </w:rPr>
            </w:pPr>
          </w:p>
        </w:tc>
        <w:tc>
          <w:tcPr>
            <w:tcW w:w="968" w:type="pct"/>
            <w:tcBorders>
              <w:right w:val="single" w:sz="12" w:space="0" w:color="auto"/>
            </w:tcBorders>
          </w:tcPr>
          <w:p w:rsidR="001E75D9" w:rsidRDefault="001E75D9" w:rsidP="00B169E1">
            <w:pPr>
              <w:cnfStyle w:val="000000100000" w:firstRow="0" w:lastRow="0" w:firstColumn="0" w:lastColumn="0" w:oddVBand="0" w:evenVBand="0" w:oddHBand="1" w:evenHBand="0" w:firstRowFirstColumn="0" w:firstRowLastColumn="0" w:lastRowFirstColumn="0" w:lastRowLastColumn="0"/>
              <w:rPr>
                <w:sz w:val="24"/>
                <w:szCs w:val="24"/>
              </w:rPr>
            </w:pPr>
          </w:p>
        </w:tc>
      </w:tr>
      <w:tr w:rsidR="008905FD" w:rsidTr="007571F0">
        <w:tc>
          <w:tcPr>
            <w:cnfStyle w:val="001000000000" w:firstRow="0" w:lastRow="0" w:firstColumn="1" w:lastColumn="0" w:oddVBand="0" w:evenVBand="0" w:oddHBand="0" w:evenHBand="0" w:firstRowFirstColumn="0" w:firstRowLastColumn="0" w:lastRowFirstColumn="0" w:lastRowLastColumn="0"/>
            <w:tcW w:w="59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E75D9" w:rsidRPr="004F0F6E" w:rsidRDefault="00475B6A" w:rsidP="001E75D9">
            <w:pPr>
              <w:jc w:val="center"/>
            </w:pPr>
            <w:r>
              <w:rPr>
                <w:color w:val="auto"/>
              </w:rPr>
              <w:t>0 - 19</w:t>
            </w:r>
          </w:p>
        </w:tc>
        <w:tc>
          <w:tcPr>
            <w:tcW w:w="1085" w:type="pct"/>
            <w:tcBorders>
              <w:top w:val="single" w:sz="12" w:space="0" w:color="auto"/>
              <w:left w:val="single" w:sz="12" w:space="0" w:color="auto"/>
              <w:bottom w:val="single" w:sz="12" w:space="0" w:color="auto"/>
              <w:right w:val="single" w:sz="12" w:space="0" w:color="auto"/>
            </w:tcBorders>
            <w:vAlign w:val="center"/>
          </w:tcPr>
          <w:p w:rsidR="001E75D9" w:rsidRPr="004F0F6E" w:rsidRDefault="001E75D9" w:rsidP="008B1C11">
            <w:pPr>
              <w:jc w:val="center"/>
              <w:cnfStyle w:val="000000000000" w:firstRow="0" w:lastRow="0" w:firstColumn="0" w:lastColumn="0" w:oddVBand="0" w:evenVBand="0" w:oddHBand="0" w:evenHBand="0" w:firstRowFirstColumn="0" w:firstRowLastColumn="0" w:lastRowFirstColumn="0" w:lastRowLastColumn="0"/>
            </w:pPr>
            <w:r w:rsidRPr="004F0F6E">
              <w:t xml:space="preserve">This emotional intelligence cluster </w:t>
            </w:r>
            <w:r w:rsidRPr="004F0F6E">
              <w:rPr>
                <w:b/>
              </w:rPr>
              <w:t>requires immediate development.</w:t>
            </w:r>
          </w:p>
        </w:tc>
        <w:tc>
          <w:tcPr>
            <w:tcW w:w="732" w:type="pct"/>
            <w:tcBorders>
              <w:left w:val="single" w:sz="12" w:space="0" w:color="auto"/>
              <w:bottom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bookmarkStart w:id="0" w:name="_GoBack"/>
            <w:bookmarkEnd w:id="0"/>
          </w:p>
        </w:tc>
        <w:tc>
          <w:tcPr>
            <w:tcW w:w="757" w:type="pct"/>
            <w:tcBorders>
              <w:bottom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867" w:type="pct"/>
            <w:tcBorders>
              <w:bottom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c>
          <w:tcPr>
            <w:tcW w:w="968" w:type="pct"/>
            <w:tcBorders>
              <w:bottom w:val="single" w:sz="12" w:space="0" w:color="auto"/>
              <w:right w:val="single" w:sz="12" w:space="0" w:color="auto"/>
            </w:tcBorders>
          </w:tcPr>
          <w:p w:rsidR="001E75D9" w:rsidRDefault="001E75D9" w:rsidP="00B169E1">
            <w:pPr>
              <w:cnfStyle w:val="000000000000" w:firstRow="0" w:lastRow="0" w:firstColumn="0" w:lastColumn="0" w:oddVBand="0" w:evenVBand="0" w:oddHBand="0" w:evenHBand="0" w:firstRowFirstColumn="0" w:firstRowLastColumn="0" w:lastRowFirstColumn="0" w:lastRowLastColumn="0"/>
              <w:rPr>
                <w:sz w:val="24"/>
                <w:szCs w:val="24"/>
              </w:rPr>
            </w:pPr>
          </w:p>
        </w:tc>
      </w:tr>
    </w:tbl>
    <w:p w:rsidR="00F37340" w:rsidRDefault="00F37340" w:rsidP="00B169E1">
      <w:pPr>
        <w:rPr>
          <w:sz w:val="24"/>
          <w:szCs w:val="24"/>
        </w:rPr>
      </w:pPr>
      <w:r>
        <w:rPr>
          <w:sz w:val="24"/>
          <w:szCs w:val="24"/>
        </w:rPr>
        <w:lastRenderedPageBreak/>
        <w:t xml:space="preserve">Now that you have obtained and interpreted the results from your questionnaire you can now identify one or two actions which you can take to develop and improve your emotional intelligence.  </w:t>
      </w:r>
    </w:p>
    <w:p w:rsidR="004B21C1" w:rsidRDefault="004B21C1" w:rsidP="00B169E1">
      <w:pPr>
        <w:rPr>
          <w:sz w:val="24"/>
          <w:szCs w:val="24"/>
        </w:rPr>
      </w:pPr>
      <w:r>
        <w:rPr>
          <w:sz w:val="24"/>
          <w:szCs w:val="24"/>
        </w:rPr>
        <w:t>Below there is a reminder of the four emotional intelligence co</w:t>
      </w:r>
      <w:r w:rsidR="00432E00">
        <w:rPr>
          <w:sz w:val="24"/>
          <w:szCs w:val="24"/>
        </w:rPr>
        <w:t xml:space="preserve">mpetencies and a brief description of each. </w:t>
      </w:r>
    </w:p>
    <w:p w:rsidR="001E75D9" w:rsidRPr="00B80F92" w:rsidRDefault="000E104B" w:rsidP="001E75D9">
      <w:pPr>
        <w:rPr>
          <w:b/>
          <w:sz w:val="24"/>
          <w:szCs w:val="24"/>
          <w:u w:val="single"/>
        </w:rPr>
      </w:pPr>
      <w:r>
        <w:rPr>
          <w:b/>
          <w:sz w:val="24"/>
          <w:szCs w:val="24"/>
          <w:u w:val="single"/>
        </w:rPr>
        <w:t>Emotional Intelligence Competencies</w:t>
      </w:r>
    </w:p>
    <w:p w:rsidR="001E75D9" w:rsidRDefault="001E75D9" w:rsidP="001E75D9">
      <w:pPr>
        <w:rPr>
          <w:b/>
          <w:sz w:val="24"/>
          <w:szCs w:val="24"/>
        </w:rPr>
      </w:pPr>
      <w:r w:rsidRPr="00B80F92">
        <w:rPr>
          <w:b/>
          <w:sz w:val="24"/>
          <w:szCs w:val="24"/>
        </w:rPr>
        <w:t>Social Awareness</w:t>
      </w:r>
    </w:p>
    <w:p w:rsidR="001E75D9" w:rsidRPr="00E81B87" w:rsidRDefault="001E75D9" w:rsidP="001E75D9">
      <w:pPr>
        <w:rPr>
          <w:b/>
          <w:sz w:val="24"/>
          <w:szCs w:val="24"/>
        </w:rPr>
      </w:pPr>
      <w:r>
        <w:rPr>
          <w:sz w:val="24"/>
          <w:szCs w:val="24"/>
        </w:rPr>
        <w:t xml:space="preserve">The ability to hear, recognise and understand the thoughts, feelings and concerns of others by actively listening and recognising non-verbal communication.  By doing so you are able to see the situation or circumstance from another’s point of view.  You can understand the importance of relationships within your team and the organisation and the power having strong relationships can have.  </w:t>
      </w:r>
    </w:p>
    <w:p w:rsidR="001E75D9" w:rsidRPr="00B80F92" w:rsidRDefault="001E75D9" w:rsidP="001E75D9">
      <w:pPr>
        <w:rPr>
          <w:b/>
          <w:sz w:val="24"/>
          <w:szCs w:val="24"/>
        </w:rPr>
      </w:pPr>
      <w:r w:rsidRPr="00B80F92">
        <w:rPr>
          <w:b/>
          <w:sz w:val="24"/>
          <w:szCs w:val="24"/>
        </w:rPr>
        <w:t xml:space="preserve">Self-Awareness </w:t>
      </w:r>
    </w:p>
    <w:p w:rsidR="001E75D9" w:rsidRPr="00F53097" w:rsidRDefault="001E75D9" w:rsidP="001E75D9">
      <w:pPr>
        <w:rPr>
          <w:sz w:val="24"/>
          <w:szCs w:val="24"/>
        </w:rPr>
      </w:pPr>
      <w:r w:rsidRPr="00B80F92">
        <w:rPr>
          <w:sz w:val="24"/>
          <w:szCs w:val="24"/>
        </w:rPr>
        <w:t xml:space="preserve">The ability to understand who you are as a person in terms of your; personality, behaviour, emotions, strengths and weaknesses.  You are able to recognise your own emotions and feelings and the effect they can have in making a decision.  Being able to recognise how you respond to certain situations and assessing and reflecting upon that response.  You can see how your own emotions can affect your performance and behaviour.  </w:t>
      </w:r>
    </w:p>
    <w:p w:rsidR="001E75D9" w:rsidRPr="00B80F92" w:rsidRDefault="001E75D9" w:rsidP="001E75D9">
      <w:pPr>
        <w:rPr>
          <w:b/>
          <w:sz w:val="24"/>
          <w:szCs w:val="24"/>
        </w:rPr>
      </w:pPr>
      <w:r w:rsidRPr="00B80F92">
        <w:rPr>
          <w:b/>
          <w:sz w:val="24"/>
          <w:szCs w:val="24"/>
        </w:rPr>
        <w:t xml:space="preserve">Self-Management </w:t>
      </w:r>
    </w:p>
    <w:p w:rsidR="001E75D9" w:rsidRPr="00B80F92" w:rsidRDefault="001E75D9" w:rsidP="001E75D9">
      <w:pPr>
        <w:rPr>
          <w:sz w:val="24"/>
          <w:szCs w:val="24"/>
        </w:rPr>
      </w:pPr>
      <w:r>
        <w:rPr>
          <w:sz w:val="24"/>
          <w:szCs w:val="24"/>
        </w:rPr>
        <w:t xml:space="preserve">The ability to understand and take responsibility for your own emotions and the effects they have on your behaviour and on others.  Being able to be flexible and work effectively with others towards a standard of excellence; in turn to improve your own performance.  Having the ability to see the positive side of situations and bring a positive attitude to your work or team. </w:t>
      </w:r>
    </w:p>
    <w:p w:rsidR="001E75D9" w:rsidRPr="00B80F92" w:rsidRDefault="001E75D9" w:rsidP="001E75D9">
      <w:pPr>
        <w:rPr>
          <w:b/>
          <w:sz w:val="24"/>
          <w:szCs w:val="24"/>
        </w:rPr>
      </w:pPr>
      <w:r w:rsidRPr="00B80F92">
        <w:rPr>
          <w:b/>
          <w:sz w:val="24"/>
          <w:szCs w:val="24"/>
        </w:rPr>
        <w:t>Relationship Management</w:t>
      </w:r>
    </w:p>
    <w:p w:rsidR="007D262A" w:rsidRDefault="001E75D9" w:rsidP="005E5297">
      <w:pPr>
        <w:rPr>
          <w:sz w:val="24"/>
          <w:szCs w:val="24"/>
        </w:rPr>
      </w:pPr>
      <w:r>
        <w:rPr>
          <w:sz w:val="24"/>
          <w:szCs w:val="24"/>
        </w:rPr>
        <w:t>The ability to coach and mentor others to encourage their long term learning and development.  You are able to work co-operatively with others integrating into a team and working together towards a goal.  You have a desire to lead and taking on the role of a leader naturally within a team.  You have the ability to handle difficult individuals or groups of p</w:t>
      </w:r>
      <w:r w:rsidR="004F0F6E">
        <w:rPr>
          <w:sz w:val="24"/>
          <w:szCs w:val="24"/>
        </w:rPr>
        <w:t xml:space="preserve">eople with diplomacy and tact. </w:t>
      </w:r>
    </w:p>
    <w:p w:rsidR="00432E00" w:rsidRDefault="00432E00" w:rsidP="005E5297">
      <w:pPr>
        <w:rPr>
          <w:sz w:val="24"/>
          <w:szCs w:val="24"/>
        </w:rPr>
      </w:pPr>
    </w:p>
    <w:p w:rsidR="00432E00" w:rsidRPr="004F0F6E" w:rsidRDefault="00432E00" w:rsidP="005E5297">
      <w:pPr>
        <w:rPr>
          <w:sz w:val="24"/>
          <w:szCs w:val="24"/>
        </w:rPr>
      </w:pPr>
    </w:p>
    <w:p w:rsidR="008B1C11" w:rsidRPr="00432E00" w:rsidRDefault="00432E00" w:rsidP="005E5297">
      <w:pPr>
        <w:rPr>
          <w:sz w:val="24"/>
          <w:szCs w:val="24"/>
        </w:rPr>
      </w:pPr>
      <w:r>
        <w:rPr>
          <w:sz w:val="24"/>
          <w:szCs w:val="24"/>
        </w:rPr>
        <w:lastRenderedPageBreak/>
        <w:t xml:space="preserve">The Student Leaders Programme offers a range of </w:t>
      </w:r>
      <w:r w:rsidR="004B4D77">
        <w:rPr>
          <w:sz w:val="24"/>
          <w:szCs w:val="24"/>
        </w:rPr>
        <w:t xml:space="preserve">Skills </w:t>
      </w:r>
      <w:r>
        <w:rPr>
          <w:sz w:val="24"/>
          <w:szCs w:val="24"/>
        </w:rPr>
        <w:t>Workshops to develop your emotional intelligence competencies.  The table below contains the workshop/s recommended to attend depending on the emotional intelligence competency you wish to develop and improve.</w:t>
      </w:r>
    </w:p>
    <w:p w:rsidR="00857973" w:rsidRPr="00857973" w:rsidRDefault="004B4D77" w:rsidP="005E5297">
      <w:pPr>
        <w:rPr>
          <w:b/>
          <w:sz w:val="24"/>
          <w:szCs w:val="24"/>
          <w:u w:val="single"/>
        </w:rPr>
      </w:pPr>
      <w:r>
        <w:rPr>
          <w:b/>
          <w:sz w:val="24"/>
          <w:szCs w:val="24"/>
          <w:u w:val="single"/>
        </w:rPr>
        <w:t xml:space="preserve">Skills </w:t>
      </w:r>
      <w:r w:rsidR="00857973" w:rsidRPr="00857973">
        <w:rPr>
          <w:b/>
          <w:sz w:val="24"/>
          <w:szCs w:val="24"/>
          <w:u w:val="single"/>
        </w:rPr>
        <w:t xml:space="preserve">Workshops </w:t>
      </w:r>
    </w:p>
    <w:tbl>
      <w:tblPr>
        <w:tblStyle w:val="LightList-Accent5"/>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12"/>
        <w:gridCol w:w="2705"/>
      </w:tblGrid>
      <w:tr w:rsidR="001C5403" w:rsidTr="00880FF0">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single" w:sz="18" w:space="0" w:color="auto"/>
              <w:right w:val="single" w:sz="18" w:space="0" w:color="auto"/>
            </w:tcBorders>
            <w:shd w:val="clear" w:color="auto" w:fill="EC008C"/>
            <w:vAlign w:val="center"/>
          </w:tcPr>
          <w:p w:rsidR="001C5403" w:rsidRPr="004F0F6E" w:rsidRDefault="001C5403" w:rsidP="00880FF0">
            <w:pPr>
              <w:jc w:val="center"/>
              <w:rPr>
                <w:sz w:val="24"/>
                <w:szCs w:val="24"/>
              </w:rPr>
            </w:pPr>
            <w:r w:rsidRPr="004F0F6E">
              <w:rPr>
                <w:sz w:val="24"/>
                <w:szCs w:val="24"/>
              </w:rPr>
              <w:t>Emotional Intelligence Competencies</w:t>
            </w:r>
          </w:p>
        </w:tc>
        <w:tc>
          <w:tcPr>
            <w:tcW w:w="0" w:type="auto"/>
            <w:tcBorders>
              <w:top w:val="single" w:sz="18" w:space="0" w:color="auto"/>
              <w:left w:val="single" w:sz="18" w:space="0" w:color="auto"/>
              <w:bottom w:val="single" w:sz="18" w:space="0" w:color="auto"/>
              <w:right w:val="single" w:sz="18" w:space="0" w:color="auto"/>
            </w:tcBorders>
            <w:shd w:val="clear" w:color="auto" w:fill="EC008C"/>
            <w:vAlign w:val="center"/>
          </w:tcPr>
          <w:p w:rsidR="001C5403" w:rsidRPr="004F0F6E" w:rsidRDefault="004B4D77" w:rsidP="00880FF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Skills </w:t>
            </w:r>
            <w:r w:rsidR="001C5403" w:rsidRPr="004F0F6E">
              <w:rPr>
                <w:sz w:val="24"/>
                <w:szCs w:val="24"/>
              </w:rPr>
              <w:t>Workshop</w:t>
            </w:r>
          </w:p>
        </w:tc>
      </w:tr>
      <w:tr w:rsidR="009307AC"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18" w:space="0" w:color="auto"/>
            </w:tcBorders>
            <w:vAlign w:val="center"/>
          </w:tcPr>
          <w:p w:rsidR="009307AC" w:rsidRPr="004F0F6E" w:rsidRDefault="009307AC" w:rsidP="00880FF0">
            <w:pPr>
              <w:jc w:val="center"/>
            </w:pPr>
            <w:r w:rsidRPr="004F0F6E">
              <w:t>Social Awareness</w:t>
            </w:r>
          </w:p>
        </w:tc>
        <w:tc>
          <w:tcPr>
            <w:tcW w:w="0" w:type="auto"/>
            <w:tcBorders>
              <w:top w:val="single" w:sz="18" w:space="0" w:color="auto"/>
              <w:left w:val="single" w:sz="18" w:space="0" w:color="auto"/>
              <w:bottom w:val="single" w:sz="4" w:space="0" w:color="auto"/>
              <w:right w:val="single" w:sz="18" w:space="0" w:color="auto"/>
            </w:tcBorders>
            <w:vAlign w:val="center"/>
          </w:tcPr>
          <w:p w:rsidR="009307AC" w:rsidRPr="004F0F6E" w:rsidRDefault="00414CB3" w:rsidP="00880FF0">
            <w:pPr>
              <w:jc w:val="center"/>
              <w:cnfStyle w:val="000000100000" w:firstRow="0" w:lastRow="0" w:firstColumn="0" w:lastColumn="0" w:oddVBand="0" w:evenVBand="0" w:oddHBand="1" w:evenHBand="0" w:firstRowFirstColumn="0" w:firstRowLastColumn="0" w:lastRowFirstColumn="0" w:lastRowLastColumn="0"/>
            </w:pPr>
            <w:r w:rsidRPr="004F0F6E">
              <w:t>Negotiation Skills</w:t>
            </w:r>
          </w:p>
        </w:tc>
      </w:tr>
      <w:tr w:rsidR="009307AC"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9307AC" w:rsidRPr="004F0F6E" w:rsidRDefault="009307AC"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9307AC" w:rsidRPr="004F0F6E" w:rsidRDefault="00414CB3" w:rsidP="00880FF0">
            <w:pPr>
              <w:jc w:val="center"/>
              <w:cnfStyle w:val="000000000000" w:firstRow="0" w:lastRow="0" w:firstColumn="0" w:lastColumn="0" w:oddVBand="0" w:evenVBand="0" w:oddHBand="0" w:evenHBand="0" w:firstRowFirstColumn="0" w:firstRowLastColumn="0" w:lastRowFirstColumn="0" w:lastRowLastColumn="0"/>
            </w:pPr>
            <w:r w:rsidRPr="004F0F6E">
              <w:t>Coaching and Mentoring</w:t>
            </w:r>
          </w:p>
        </w:tc>
      </w:tr>
      <w:tr w:rsidR="009307AC"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9307AC" w:rsidRPr="004F0F6E" w:rsidRDefault="009307AC" w:rsidP="00880FF0">
            <w:pPr>
              <w:jc w:val="center"/>
            </w:pPr>
          </w:p>
        </w:tc>
        <w:tc>
          <w:tcPr>
            <w:tcW w:w="0" w:type="auto"/>
            <w:tcBorders>
              <w:top w:val="single" w:sz="4" w:space="0" w:color="auto"/>
              <w:left w:val="single" w:sz="18" w:space="0" w:color="auto"/>
              <w:right w:val="single" w:sz="18" w:space="0" w:color="auto"/>
            </w:tcBorders>
            <w:vAlign w:val="center"/>
          </w:tcPr>
          <w:p w:rsidR="009307AC" w:rsidRPr="004F0F6E" w:rsidRDefault="00414CB3" w:rsidP="00880FF0">
            <w:pPr>
              <w:jc w:val="center"/>
              <w:cnfStyle w:val="000000100000" w:firstRow="0" w:lastRow="0" w:firstColumn="0" w:lastColumn="0" w:oddVBand="0" w:evenVBand="0" w:oddHBand="1" w:evenHBand="0" w:firstRowFirstColumn="0" w:firstRowLastColumn="0" w:lastRowFirstColumn="0" w:lastRowLastColumn="0"/>
            </w:pPr>
            <w:r w:rsidRPr="004F0F6E">
              <w:t>Advanced Public Speaking</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18" w:space="0" w:color="auto"/>
            </w:tcBorders>
            <w:vAlign w:val="center"/>
          </w:tcPr>
          <w:p w:rsidR="001C5403" w:rsidRPr="004F0F6E" w:rsidRDefault="001C5403" w:rsidP="00880FF0">
            <w:pPr>
              <w:jc w:val="center"/>
            </w:pPr>
            <w:r w:rsidRPr="004F0F6E">
              <w:t>Self-Management</w:t>
            </w:r>
          </w:p>
        </w:tc>
        <w:tc>
          <w:tcPr>
            <w:tcW w:w="0" w:type="auto"/>
            <w:tcBorders>
              <w:top w:val="single" w:sz="18"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Resilience Training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100000" w:firstRow="0" w:lastRow="0" w:firstColumn="0" w:lastColumn="0" w:oddVBand="0" w:evenVBand="0" w:oddHBand="1" w:evenHBand="0" w:firstRowFirstColumn="0" w:firstRowLastColumn="0" w:lastRowFirstColumn="0" w:lastRowLastColumn="0"/>
            </w:pPr>
            <w:r w:rsidRPr="004F0F6E">
              <w:t>Effective Project Leadership</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Strategic Thinking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100000" w:firstRow="0" w:lastRow="0" w:firstColumn="0" w:lastColumn="0" w:oddVBand="0" w:evenVBand="0" w:oddHBand="1" w:evenHBand="0" w:firstRowFirstColumn="0" w:firstRowLastColumn="0" w:lastRowFirstColumn="0" w:lastRowLastColumn="0"/>
            </w:pPr>
            <w:r w:rsidRPr="004F0F6E">
              <w:t>Coaching and Mentoring</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bottom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Advanced Public Speaking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18" w:space="0" w:color="auto"/>
            </w:tcBorders>
            <w:vAlign w:val="center"/>
          </w:tcPr>
          <w:p w:rsidR="001C5403" w:rsidRPr="004F0F6E" w:rsidRDefault="001C5403" w:rsidP="00880FF0">
            <w:pPr>
              <w:jc w:val="center"/>
            </w:pPr>
            <w:r w:rsidRPr="004F0F6E">
              <w:t>Relationship Management</w:t>
            </w:r>
          </w:p>
        </w:tc>
        <w:tc>
          <w:tcPr>
            <w:tcW w:w="0" w:type="auto"/>
            <w:tcBorders>
              <w:top w:val="single" w:sz="18"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100000" w:firstRow="0" w:lastRow="0" w:firstColumn="0" w:lastColumn="0" w:oddVBand="0" w:evenVBand="0" w:oddHBand="1" w:evenHBand="0" w:firstRowFirstColumn="0" w:firstRowLastColumn="0" w:lastRowFirstColumn="0" w:lastRowLastColumn="0"/>
            </w:pPr>
            <w:r w:rsidRPr="004F0F6E">
              <w:t>Negotiation Skills</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Coaching and Mentoring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100000" w:firstRow="0" w:lastRow="0" w:firstColumn="0" w:lastColumn="0" w:oddVBand="0" w:evenVBand="0" w:oddHBand="1" w:evenHBand="0" w:firstRowFirstColumn="0" w:firstRowLastColumn="0" w:lastRowFirstColumn="0" w:lastRowLastColumn="0"/>
            </w:pPr>
            <w:r w:rsidRPr="004F0F6E">
              <w:t>Effective Project Leadership</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Strategic Thinking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1C5403" w:rsidP="00880FF0">
            <w:pPr>
              <w:jc w:val="center"/>
              <w:cnfStyle w:val="000000100000" w:firstRow="0" w:lastRow="0" w:firstColumn="0" w:lastColumn="0" w:oddVBand="0" w:evenVBand="0" w:oddHBand="1" w:evenHBand="0" w:firstRowFirstColumn="0" w:firstRowLastColumn="0" w:lastRowFirstColumn="0" w:lastRowLastColumn="0"/>
            </w:pPr>
            <w:r w:rsidRPr="004F0F6E">
              <w:t>Resilience Training</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bottom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right w:val="single" w:sz="18" w:space="0" w:color="auto"/>
            </w:tcBorders>
            <w:vAlign w:val="center"/>
          </w:tcPr>
          <w:p w:rsidR="001C5403" w:rsidRPr="004F0F6E" w:rsidRDefault="001C5403" w:rsidP="00880FF0">
            <w:pPr>
              <w:jc w:val="center"/>
              <w:cnfStyle w:val="000000000000" w:firstRow="0" w:lastRow="0" w:firstColumn="0" w:lastColumn="0" w:oddVBand="0" w:evenVBand="0" w:oddHBand="0" w:evenHBand="0" w:firstRowFirstColumn="0" w:firstRowLastColumn="0" w:lastRowFirstColumn="0" w:lastRowLastColumn="0"/>
            </w:pPr>
            <w:r w:rsidRPr="004F0F6E">
              <w:t>Advanced Public Speaking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auto"/>
              <w:left w:val="single" w:sz="18" w:space="0" w:color="auto"/>
              <w:right w:val="single" w:sz="18" w:space="0" w:color="auto"/>
            </w:tcBorders>
            <w:vAlign w:val="center"/>
          </w:tcPr>
          <w:p w:rsidR="001C5403" w:rsidRPr="004F0F6E" w:rsidRDefault="001C5403" w:rsidP="00880FF0">
            <w:pPr>
              <w:jc w:val="center"/>
            </w:pPr>
            <w:r w:rsidRPr="004F0F6E">
              <w:t>Self-Awareness</w:t>
            </w:r>
          </w:p>
        </w:tc>
        <w:tc>
          <w:tcPr>
            <w:tcW w:w="0" w:type="auto"/>
            <w:tcBorders>
              <w:top w:val="single" w:sz="18" w:space="0" w:color="auto"/>
              <w:left w:val="single" w:sz="18" w:space="0" w:color="auto"/>
              <w:bottom w:val="single" w:sz="4" w:space="0" w:color="auto"/>
              <w:right w:val="single" w:sz="18" w:space="0" w:color="auto"/>
            </w:tcBorders>
            <w:vAlign w:val="center"/>
          </w:tcPr>
          <w:p w:rsidR="001C5403" w:rsidRPr="004F0F6E" w:rsidRDefault="00910FE0" w:rsidP="00880FF0">
            <w:pPr>
              <w:jc w:val="center"/>
              <w:cnfStyle w:val="000000100000" w:firstRow="0" w:lastRow="0" w:firstColumn="0" w:lastColumn="0" w:oddVBand="0" w:evenVBand="0" w:oddHBand="1" w:evenHBand="0" w:firstRowFirstColumn="0" w:firstRowLastColumn="0" w:lastRowFirstColumn="0" w:lastRowLastColumn="0"/>
            </w:pPr>
            <w:r w:rsidRPr="004F0F6E">
              <w:t>Effective Project Leadership</w:t>
            </w:r>
          </w:p>
        </w:tc>
      </w:tr>
      <w:tr w:rsidR="001C5403" w:rsidTr="00880FF0">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right w:val="single" w:sz="18" w:space="0" w:color="auto"/>
            </w:tcBorders>
            <w:vAlign w:val="center"/>
          </w:tcPr>
          <w:p w:rsidR="001C5403" w:rsidRPr="004F0F6E" w:rsidRDefault="001C5403" w:rsidP="00880FF0">
            <w:pPr>
              <w:jc w:val="center"/>
            </w:pPr>
          </w:p>
        </w:tc>
        <w:tc>
          <w:tcPr>
            <w:tcW w:w="0" w:type="auto"/>
            <w:tcBorders>
              <w:top w:val="single" w:sz="4" w:space="0" w:color="auto"/>
              <w:left w:val="single" w:sz="18" w:space="0" w:color="auto"/>
              <w:bottom w:val="single" w:sz="4" w:space="0" w:color="auto"/>
              <w:right w:val="single" w:sz="18" w:space="0" w:color="auto"/>
            </w:tcBorders>
            <w:vAlign w:val="center"/>
          </w:tcPr>
          <w:p w:rsidR="001C5403" w:rsidRPr="004F0F6E" w:rsidRDefault="00910FE0" w:rsidP="00880FF0">
            <w:pPr>
              <w:jc w:val="center"/>
              <w:cnfStyle w:val="000000000000" w:firstRow="0" w:lastRow="0" w:firstColumn="0" w:lastColumn="0" w:oddVBand="0" w:evenVBand="0" w:oddHBand="0" w:evenHBand="0" w:firstRowFirstColumn="0" w:firstRowLastColumn="0" w:lastRowFirstColumn="0" w:lastRowLastColumn="0"/>
            </w:pPr>
            <w:r w:rsidRPr="004F0F6E">
              <w:t>Coaching and Mentoring</w:t>
            </w:r>
          </w:p>
        </w:tc>
      </w:tr>
      <w:tr w:rsidR="001C5403" w:rsidTr="00880FF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8" w:space="0" w:color="auto"/>
              <w:bottom w:val="single" w:sz="18" w:space="0" w:color="auto"/>
              <w:right w:val="single" w:sz="18" w:space="0" w:color="auto"/>
            </w:tcBorders>
            <w:vAlign w:val="center"/>
          </w:tcPr>
          <w:p w:rsidR="001C5403" w:rsidRPr="004F0F6E" w:rsidRDefault="001C5403" w:rsidP="00880FF0">
            <w:pPr>
              <w:pStyle w:val="ListParagraph"/>
              <w:numPr>
                <w:ilvl w:val="0"/>
                <w:numId w:val="8"/>
              </w:numPr>
              <w:jc w:val="center"/>
              <w:rPr>
                <w:b w:val="0"/>
                <w:bCs w:val="0"/>
              </w:rPr>
            </w:pPr>
          </w:p>
        </w:tc>
        <w:tc>
          <w:tcPr>
            <w:tcW w:w="0" w:type="auto"/>
            <w:tcBorders>
              <w:top w:val="single" w:sz="4" w:space="0" w:color="auto"/>
              <w:left w:val="single" w:sz="18" w:space="0" w:color="auto"/>
              <w:bottom w:val="single" w:sz="18" w:space="0" w:color="auto"/>
              <w:right w:val="single" w:sz="18" w:space="0" w:color="auto"/>
            </w:tcBorders>
            <w:vAlign w:val="center"/>
          </w:tcPr>
          <w:p w:rsidR="001C5403" w:rsidRPr="004F0F6E" w:rsidRDefault="00910FE0" w:rsidP="00880FF0">
            <w:pPr>
              <w:jc w:val="center"/>
              <w:cnfStyle w:val="000000100000" w:firstRow="0" w:lastRow="0" w:firstColumn="0" w:lastColumn="0" w:oddVBand="0" w:evenVBand="0" w:oddHBand="1" w:evenHBand="0" w:firstRowFirstColumn="0" w:firstRowLastColumn="0" w:lastRowFirstColumn="0" w:lastRowLastColumn="0"/>
            </w:pPr>
            <w:r w:rsidRPr="004F0F6E">
              <w:t>Advanced Public Speaking</w:t>
            </w:r>
          </w:p>
        </w:tc>
      </w:tr>
    </w:tbl>
    <w:p w:rsidR="00F95247" w:rsidRPr="00F95247" w:rsidRDefault="00F95247" w:rsidP="00F95247">
      <w:pPr>
        <w:tabs>
          <w:tab w:val="left" w:pos="1088"/>
        </w:tabs>
        <w:rPr>
          <w:sz w:val="24"/>
          <w:szCs w:val="24"/>
        </w:rPr>
      </w:pPr>
    </w:p>
    <w:sectPr w:rsidR="00F95247" w:rsidRPr="00F952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D9" w:rsidRDefault="001E75D9" w:rsidP="0089090D">
      <w:pPr>
        <w:spacing w:after="0" w:line="240" w:lineRule="auto"/>
      </w:pPr>
      <w:r>
        <w:separator/>
      </w:r>
    </w:p>
  </w:endnote>
  <w:endnote w:type="continuationSeparator" w:id="0">
    <w:p w:rsidR="001E75D9" w:rsidRDefault="001E75D9" w:rsidP="0089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D9" w:rsidRDefault="001E75D9" w:rsidP="0089090D">
      <w:pPr>
        <w:spacing w:after="0" w:line="240" w:lineRule="auto"/>
      </w:pPr>
      <w:r>
        <w:separator/>
      </w:r>
    </w:p>
  </w:footnote>
  <w:footnote w:type="continuationSeparator" w:id="0">
    <w:p w:rsidR="001E75D9" w:rsidRDefault="001E75D9" w:rsidP="0089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D22"/>
    <w:multiLevelType w:val="hybridMultilevel"/>
    <w:tmpl w:val="9040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6F79"/>
    <w:multiLevelType w:val="hybridMultilevel"/>
    <w:tmpl w:val="6A80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5D6F"/>
    <w:multiLevelType w:val="hybridMultilevel"/>
    <w:tmpl w:val="5E3E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8E"/>
    <w:multiLevelType w:val="hybridMultilevel"/>
    <w:tmpl w:val="818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E7C64"/>
    <w:multiLevelType w:val="hybridMultilevel"/>
    <w:tmpl w:val="F22E7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E3F18"/>
    <w:multiLevelType w:val="hybridMultilevel"/>
    <w:tmpl w:val="6F5C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23085"/>
    <w:multiLevelType w:val="hybridMultilevel"/>
    <w:tmpl w:val="3A34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04BED"/>
    <w:multiLevelType w:val="hybridMultilevel"/>
    <w:tmpl w:val="0F82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F44D5"/>
    <w:multiLevelType w:val="hybridMultilevel"/>
    <w:tmpl w:val="DCAA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47948"/>
    <w:multiLevelType w:val="hybridMultilevel"/>
    <w:tmpl w:val="BEA8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6F"/>
    <w:rsid w:val="0003622F"/>
    <w:rsid w:val="00036C8E"/>
    <w:rsid w:val="000B106F"/>
    <w:rsid w:val="000B178D"/>
    <w:rsid w:val="000E104B"/>
    <w:rsid w:val="00110BA3"/>
    <w:rsid w:val="001223EA"/>
    <w:rsid w:val="00132E0F"/>
    <w:rsid w:val="00155AF5"/>
    <w:rsid w:val="00176C30"/>
    <w:rsid w:val="00187EC6"/>
    <w:rsid w:val="001C5403"/>
    <w:rsid w:val="001E75D9"/>
    <w:rsid w:val="002165A1"/>
    <w:rsid w:val="002246EB"/>
    <w:rsid w:val="0022532C"/>
    <w:rsid w:val="00232896"/>
    <w:rsid w:val="002505B5"/>
    <w:rsid w:val="0026176E"/>
    <w:rsid w:val="00265F60"/>
    <w:rsid w:val="002A286E"/>
    <w:rsid w:val="002A2B33"/>
    <w:rsid w:val="002C0857"/>
    <w:rsid w:val="00302304"/>
    <w:rsid w:val="0035728A"/>
    <w:rsid w:val="00370354"/>
    <w:rsid w:val="003756D2"/>
    <w:rsid w:val="00391F79"/>
    <w:rsid w:val="003C3CB8"/>
    <w:rsid w:val="003D1DFC"/>
    <w:rsid w:val="003F44EA"/>
    <w:rsid w:val="00414CB3"/>
    <w:rsid w:val="00432E00"/>
    <w:rsid w:val="00457C70"/>
    <w:rsid w:val="004608A2"/>
    <w:rsid w:val="00460EC5"/>
    <w:rsid w:val="004635E1"/>
    <w:rsid w:val="00472CF1"/>
    <w:rsid w:val="00475B6A"/>
    <w:rsid w:val="0047633A"/>
    <w:rsid w:val="00481BB7"/>
    <w:rsid w:val="004B21C1"/>
    <w:rsid w:val="004B4D77"/>
    <w:rsid w:val="004B53A3"/>
    <w:rsid w:val="004E1272"/>
    <w:rsid w:val="004F0F6E"/>
    <w:rsid w:val="0054200A"/>
    <w:rsid w:val="00554D33"/>
    <w:rsid w:val="00566E7A"/>
    <w:rsid w:val="005947F8"/>
    <w:rsid w:val="005B0BAE"/>
    <w:rsid w:val="005E1CC1"/>
    <w:rsid w:val="005E5297"/>
    <w:rsid w:val="005F6831"/>
    <w:rsid w:val="00630F43"/>
    <w:rsid w:val="0065433C"/>
    <w:rsid w:val="0069463A"/>
    <w:rsid w:val="006F39CB"/>
    <w:rsid w:val="006F6FF3"/>
    <w:rsid w:val="00724584"/>
    <w:rsid w:val="007276BD"/>
    <w:rsid w:val="00742353"/>
    <w:rsid w:val="0074249C"/>
    <w:rsid w:val="007555BE"/>
    <w:rsid w:val="007571F0"/>
    <w:rsid w:val="007B362F"/>
    <w:rsid w:val="007C07E0"/>
    <w:rsid w:val="007D262A"/>
    <w:rsid w:val="00800B29"/>
    <w:rsid w:val="00810D53"/>
    <w:rsid w:val="008331D3"/>
    <w:rsid w:val="00834903"/>
    <w:rsid w:val="00841C46"/>
    <w:rsid w:val="00857973"/>
    <w:rsid w:val="00880FF0"/>
    <w:rsid w:val="008905FD"/>
    <w:rsid w:val="0089090D"/>
    <w:rsid w:val="008B1C11"/>
    <w:rsid w:val="008B6DA3"/>
    <w:rsid w:val="008B726F"/>
    <w:rsid w:val="008E0DA9"/>
    <w:rsid w:val="008E4DF8"/>
    <w:rsid w:val="008F1AD3"/>
    <w:rsid w:val="0091077B"/>
    <w:rsid w:val="00910FE0"/>
    <w:rsid w:val="009303D9"/>
    <w:rsid w:val="009307AC"/>
    <w:rsid w:val="0098530F"/>
    <w:rsid w:val="009C2FC5"/>
    <w:rsid w:val="009D704D"/>
    <w:rsid w:val="009E4771"/>
    <w:rsid w:val="00A14C5E"/>
    <w:rsid w:val="00A267A5"/>
    <w:rsid w:val="00A9216B"/>
    <w:rsid w:val="00A9660A"/>
    <w:rsid w:val="00A97ACD"/>
    <w:rsid w:val="00AA6C12"/>
    <w:rsid w:val="00AB3A18"/>
    <w:rsid w:val="00AC512E"/>
    <w:rsid w:val="00AE4E5F"/>
    <w:rsid w:val="00B06E4E"/>
    <w:rsid w:val="00B15F9C"/>
    <w:rsid w:val="00B169E1"/>
    <w:rsid w:val="00B4406A"/>
    <w:rsid w:val="00B50E4A"/>
    <w:rsid w:val="00B52A01"/>
    <w:rsid w:val="00B80F92"/>
    <w:rsid w:val="00B9357F"/>
    <w:rsid w:val="00BE3973"/>
    <w:rsid w:val="00C234BA"/>
    <w:rsid w:val="00C46B8A"/>
    <w:rsid w:val="00C74BD0"/>
    <w:rsid w:val="00C755D7"/>
    <w:rsid w:val="00CC146A"/>
    <w:rsid w:val="00CE38AF"/>
    <w:rsid w:val="00D11140"/>
    <w:rsid w:val="00D2399E"/>
    <w:rsid w:val="00D971FD"/>
    <w:rsid w:val="00DB5D37"/>
    <w:rsid w:val="00DC500F"/>
    <w:rsid w:val="00E07EEB"/>
    <w:rsid w:val="00E2580C"/>
    <w:rsid w:val="00E56957"/>
    <w:rsid w:val="00E81B87"/>
    <w:rsid w:val="00EF7D2E"/>
    <w:rsid w:val="00F064AC"/>
    <w:rsid w:val="00F07BD9"/>
    <w:rsid w:val="00F36382"/>
    <w:rsid w:val="00F37340"/>
    <w:rsid w:val="00F410EE"/>
    <w:rsid w:val="00F43296"/>
    <w:rsid w:val="00F53097"/>
    <w:rsid w:val="00F71556"/>
    <w:rsid w:val="00F81B30"/>
    <w:rsid w:val="00F95247"/>
    <w:rsid w:val="00FC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077A"/>
  <w15:docId w15:val="{ED747BBA-A140-45D2-91A8-E312A14B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B8A"/>
    <w:pPr>
      <w:ind w:left="720"/>
      <w:contextualSpacing/>
    </w:pPr>
  </w:style>
  <w:style w:type="table" w:styleId="TableGrid">
    <w:name w:val="Table Grid"/>
    <w:basedOn w:val="TableNormal"/>
    <w:uiPriority w:val="59"/>
    <w:rsid w:val="00B1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E1"/>
    <w:rPr>
      <w:rFonts w:ascii="Tahoma" w:hAnsi="Tahoma" w:cs="Tahoma"/>
      <w:sz w:val="16"/>
      <w:szCs w:val="16"/>
    </w:rPr>
  </w:style>
  <w:style w:type="table" w:styleId="LightShading-Accent5">
    <w:name w:val="Light Shading Accent 5"/>
    <w:basedOn w:val="TableNormal"/>
    <w:uiPriority w:val="60"/>
    <w:rsid w:val="00B169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B169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B169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169E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B169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169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4635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89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0D"/>
  </w:style>
  <w:style w:type="paragraph" w:styleId="Footer">
    <w:name w:val="footer"/>
    <w:basedOn w:val="Normal"/>
    <w:link w:val="FooterChar"/>
    <w:uiPriority w:val="99"/>
    <w:unhideWhenUsed/>
    <w:rsid w:val="0089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0D"/>
  </w:style>
  <w:style w:type="character" w:styleId="CommentReference">
    <w:name w:val="annotation reference"/>
    <w:basedOn w:val="DefaultParagraphFont"/>
    <w:uiPriority w:val="99"/>
    <w:semiHidden/>
    <w:unhideWhenUsed/>
    <w:rsid w:val="00E81B87"/>
    <w:rPr>
      <w:sz w:val="16"/>
      <w:szCs w:val="16"/>
    </w:rPr>
  </w:style>
  <w:style w:type="paragraph" w:styleId="CommentText">
    <w:name w:val="annotation text"/>
    <w:basedOn w:val="Normal"/>
    <w:link w:val="CommentTextChar"/>
    <w:uiPriority w:val="99"/>
    <w:semiHidden/>
    <w:unhideWhenUsed/>
    <w:rsid w:val="00E81B87"/>
    <w:pPr>
      <w:spacing w:line="240" w:lineRule="auto"/>
    </w:pPr>
    <w:rPr>
      <w:sz w:val="20"/>
      <w:szCs w:val="20"/>
    </w:rPr>
  </w:style>
  <w:style w:type="character" w:customStyle="1" w:styleId="CommentTextChar">
    <w:name w:val="Comment Text Char"/>
    <w:basedOn w:val="DefaultParagraphFont"/>
    <w:link w:val="CommentText"/>
    <w:uiPriority w:val="99"/>
    <w:semiHidden/>
    <w:rsid w:val="00E81B87"/>
    <w:rPr>
      <w:sz w:val="20"/>
      <w:szCs w:val="20"/>
    </w:rPr>
  </w:style>
  <w:style w:type="paragraph" w:styleId="CommentSubject">
    <w:name w:val="annotation subject"/>
    <w:basedOn w:val="CommentText"/>
    <w:next w:val="CommentText"/>
    <w:link w:val="CommentSubjectChar"/>
    <w:uiPriority w:val="99"/>
    <w:semiHidden/>
    <w:unhideWhenUsed/>
    <w:rsid w:val="00E81B87"/>
    <w:rPr>
      <w:b/>
      <w:bCs/>
    </w:rPr>
  </w:style>
  <w:style w:type="character" w:customStyle="1" w:styleId="CommentSubjectChar">
    <w:name w:val="Comment Subject Char"/>
    <w:basedOn w:val="CommentTextChar"/>
    <w:link w:val="CommentSubject"/>
    <w:uiPriority w:val="99"/>
    <w:semiHidden/>
    <w:rsid w:val="00E81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275A-0017-45AD-B5F4-9CDFF2F0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Lyon, Kerry</cp:lastModifiedBy>
  <cp:revision>112</cp:revision>
  <cp:lastPrinted>2018-05-10T13:30:00Z</cp:lastPrinted>
  <dcterms:created xsi:type="dcterms:W3CDTF">2018-05-09T13:12:00Z</dcterms:created>
  <dcterms:modified xsi:type="dcterms:W3CDTF">2018-11-14T09:59:00Z</dcterms:modified>
</cp:coreProperties>
</file>